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AKHMADIYEVA AMINA</w:t>
            </w:r>
          </w:p>
          <w:p w:rsidR="00C275A3" w:rsidRDefault="00CA6B74" w:rsidP="00C275A3">
            <w:pPr>
              <w:pStyle w:val="Hallgatokepzes"/>
            </w:pPr>
            <w:r w:rsidRPr="001067CD">
              <w:rPr>
                <w:i/>
              </w:rPr>
              <w:t>amina.akhmadiyeva@stud.uni-corvinus.hu</w:t>
            </w:r>
            <w:r w:rsidRPr="001067CD">
              <w:rPr>
                <w:i/>
              </w:rPr>
              <w:br/>
            </w:r>
            <w:r w:rsidR="00A96AEC">
              <w:t>Sociology</w:t>
            </w:r>
            <w:r w:rsidR="00A96AEC">
              <w:br/>
            </w:r>
            <w:r w:rsidR="00E77B23">
              <w:t>MA, 4.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Nagy Beáta</w:t>
            </w:r>
          </w:p>
          <w:p w:rsidR="00DB4822" w:rsidRDefault="00DB4822" w:rsidP="00BA6BAF">
            <w:pPr>
              <w:pStyle w:val="Konzulensektitulus"/>
            </w:pPr>
            <w:r w:rsidRPr="00DB4822">
              <w:t>egyetemi tanár, BCE KSZI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Barriers to Reporting Domestic Violence in Kazakhstan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domestic violence; Kazakhstan; gender; reporting; barriers</w:t>
      </w:r>
      <w:r>
        <w:t xml:space="preserve"/>
      </w:r>
    </w:p>
    <w:p>
      <w:pPr>
        <w:widowControl w:val="on"/>
        <w:pBdr/>
        <w:spacing w:before="240" w:after="240" w:line="240" w:lineRule="auto"/>
        <w:ind w:left="0" w:right="0"/>
        <w:jc w:val="left"/>
      </w:pPr>
      <w:r>
        <w:rPr>
          <w:color w:val="000000"/>
          <w:sz w:val="24"/>
          <w:szCs w:val="24"/>
        </w:rPr>
        <w:t xml:space="preserve">Domestic violence is a pressing issue in Kazakhstan, resulting in the deaths of approximately 80 women annually. Recent statistics have recorded the occurrence of 50000 cases of domestic violence, yet this number is believed to only scratch the surface of the problem due to pervasive underreporting. This research aims to understand the reasons behind this and examine barriers to reporting domestic violence, by exploring the perspectives of three main stakeholders: victims, police and social workers in Kazakhstan. The main research questions of the study are: 1. What are the primary social, cultural, economic and psychological factors that prevent victims of domestic violence from reporting abuse in Kazakhstan? 2. How does the law enforcement system in Kazakhstan influence the reporting of domestic violence cases? 3. How do support services address and deal with the barriers to reporting domestic violence? Qualitative research methods, namely semi-structured interviews with victims of domestic violence, police officers and social workers, were employed to gain comprehensive understanding of the issue of underreporting. The sample (N=12) consists of Kazakh respondents in their 20s-40s, currently residing in Kazakhstan. The interviews were recorded, and thematic analysis was used to identify common and recurring themes. The preliminary results show that dependent economic status of victims, culture of silence, patriarchal nature of social norms, feeling of embarrassment and shame as well as previous negative experience with police are the main barriers that hinder victims from reporting abuse. Respondents also note how decriminalized nature of domestic violence, the ineffectiveness of police and social workers along with the lack of professional training in these sectors can cause underreporting. The results are analyzed using the theoretical framework of radical and Marxist feminism, resource theory, concept of patriarchy and five faces of oppression.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96975">
    <w:multiLevelType w:val="hybridMultilevel"/>
    <w:lvl w:ilvl="0" w:tplc="43979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96975">
    <w:abstractNumId w:val="10396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1010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