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HEGEDŰS GERGELY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hegegege01@gmail.com</w:t>
            </w:r>
            <w:r w:rsidRPr="001067CD">
              <w:rPr>
                <w:i/>
              </w:rPr>
              <w:br/>
            </w:r>
            <w:r w:rsidR="00A96AEC">
              <w:t>alkalmazott közgazdaságtan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Madari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 Budapesti Corvinus Egyetem - Adatelemzés és Informatika Intézet - Statisztika Tanszék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Mák Fruzsina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 Budapesti Corvinus Egyetem - Adatelemzés és Informatika Intézet - Statisztika Tanszék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EUR/HUF valutaárfolyam rövidtávú előrejelzése TAR modellekkel a technikai elemzésben használt indikátorok alapján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idősorelemzés, ökonometria, devizapiac, árfolyamok, előrejelzés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dolgozat arra a kérdésre keresi a választ, hogy a technikai elemzésben használt mozgóátlag-indikátorok és a küszöb-autoregresszív (TAR) modellek használatával lehetséges-e mintán kívül is pontosabb előrejelzést adni az EUR/HUF árfolyam következő napi loghozamára, mint a véletlen bolyongás, vagy az ARMA-GARCH modellek. A dolgozat hipotézise szerint a technikai elemzés és az algoritmikus kereskedés elterjedtsége miatt az ezek során használt indikátorok szignifikánsan befolyásolhatják az árfolyam adatgeneráló folyamatát. A tanulmány a kérdés elemzéséhez először mintán belül azonosítja a potenciálisan legjobb ARMA-GARCH – valamint a küszöb-nemlinearitás-tesztek elvégzése után – TAR modelleket, majd elemzi utóbbiak együtthatóit az egyes rezsimekben, és végül elvégzi a mintán kívüli előrejelzést a 2022 és 2024 áprilisa közti időszakra. A dolgozat arra a következtetésre jut, hogy bár azonosíthatók szignifikánsan eltérő árfolyam-viselkedést leíró rezsimek – amelyek tulajdonságai összhangban állnak a pénzügyi piaci kereskedés logikájával – azonban a TAR modellek csupán a véletlen bolyongással összevetve teljesítenek szignifikánsan jobban a mintán kívüli előrejelzés során, az ARMA-GARCH modellekkel összehasonlítva már nem.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296191">
    <w:multiLevelType w:val="hybridMultilevel"/>
    <w:lvl w:ilvl="0" w:tplc="393780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296191">
    <w:abstractNumId w:val="5129619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32644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