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LEVENTE PINTER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levente.pinter@stud.uni-corvinus.hu</w:t>
            </w:r>
            <w:r w:rsidRPr="001067CD">
              <w:rPr>
                <w:i/>
              </w:rPr>
              <w:br/>
            </w:r>
            <w:r w:rsidR="00A96AEC">
              <w:t>International business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Mark Miskolczi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evolution of Hungarian bus procurements and its impact on the performance of the domestic bus manufacturing industry – How can domestic manufacturers thrive in the hectic and changing public transport industry?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consulting, finance, data management, analytics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Levente Pinter</w:t>
      </w:r>
      <w:r>
        <w:rPr>
          <w:b/>
          <w:color w:val="000000"/>
          <w:sz w:val="24"/>
          <w:szCs w:val="24"/>
        </w:rPr>
        <w:br/>
        <w:t xml:space="preserve">1092 Budapest, Hungary, Kinizsi u. 2-6. – +36 30 685 7100</w:t>
      </w:r>
      <w:r>
        <w:rPr>
          <w:b/>
          <w:color w:val="000000"/>
          <w:sz w:val="24"/>
          <w:szCs w:val="24"/>
        </w:rPr>
        <w:br/>
        <w:t xml:space="preserve">levente.pinter@evk.hu – linkedin.com/in/levente-pinter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br/>
        <w:t xml:space="preserve">WORK EXPERIENCE</w:t>
      </w:r>
      <w:r>
        <w:rPr>
          <w:color w:val="000000"/>
          <w:sz w:val="24"/>
          <w:szCs w:val="24"/>
          <w:u w:val="single"/>
        </w:rPr>
        <w:br/>
        <w:t xml:space="preserve">Indexio, Business Analyst</w:t>
      </w:r>
      <w:r>
        <w:rPr>
          <w:color w:val="000000"/>
          <w:sz w:val="24"/>
          <w:szCs w:val="24"/>
        </w:rPr>
        <w:br/>
        <w:t xml:space="preserve">Management Consulting (Full-time: Jun 2023 – Aug 2024, Part-time: Nov 2023 – Jun 2024)</w:t>
      </w:r>
      <w:r>
        <w:rPr>
          <w:color w:val="000000"/>
          <w:sz w:val="24"/>
          <w:szCs w:val="24"/>
        </w:rPr>
        <w:br/>
        <w:t xml:space="preserve">• Creating market entry strategy for global players in the CEE region</w:t>
      </w:r>
      <w:r>
        <w:rPr>
          <w:color w:val="000000"/>
          <w:sz w:val="24"/>
          <w:szCs w:val="24"/>
        </w:rPr>
        <w:br/>
        <w:t xml:space="preserve">• Developing products with Generative AI technology and cloud-based systems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EVK College for Advanced Studies</w:t>
      </w:r>
      <w:r>
        <w:rPr>
          <w:color w:val="000000"/>
          <w:sz w:val="24"/>
          <w:szCs w:val="24"/>
        </w:rPr>
        <w:br/>
        <w:t xml:space="preserve">Coordinator of Academic Affairs Team (Sep 2024 –)</w:t>
      </w:r>
      <w:r>
        <w:rPr>
          <w:color w:val="000000"/>
          <w:sz w:val="24"/>
          <w:szCs w:val="24"/>
        </w:rPr>
        <w:br/>
        <w:t xml:space="preserve">• Responsible for organizing courses, trainings and workshops with academic and business professionals</w:t>
      </w:r>
      <w:r>
        <w:rPr>
          <w:color w:val="000000"/>
          <w:sz w:val="24"/>
          <w:szCs w:val="24"/>
        </w:rPr>
        <w:br/>
        <w:t xml:space="preserve">• Organizing conferences and workshops with prominent business professionals and firms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Corvinus University of Budapest, Teaching Assistant (Jan 2023 – Aug 2024)</w:t>
      </w:r>
      <w:r>
        <w:rPr>
          <w:color w:val="000000"/>
          <w:sz w:val="24"/>
          <w:szCs w:val="24"/>
        </w:rPr>
        <w:br/>
        <w:t xml:space="preserve">Institute of Entrepreneurship and Innovation</w:t>
      </w:r>
      <w:r>
        <w:rPr>
          <w:color w:val="000000"/>
          <w:sz w:val="24"/>
          <w:szCs w:val="24"/>
        </w:rPr>
        <w:br/>
        <w:t xml:space="preserve">• Conducted seminars regarding case-solving and strategy creation</w:t>
      </w:r>
      <w:r>
        <w:rPr>
          <w:color w:val="000000"/>
          <w:sz w:val="24"/>
          <w:szCs w:val="24"/>
        </w:rPr>
        <w:br/>
        <w:t xml:space="preserve">• Organized an international case competition for students from world-leading universities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br/>
        <w:t xml:space="preserve">EDUCATION</w:t>
      </w:r>
      <w:r>
        <w:rPr>
          <w:color w:val="000000"/>
          <w:sz w:val="24"/>
          <w:szCs w:val="24"/>
          <w:u w:val="single"/>
        </w:rPr>
        <w:br/>
        <w:t xml:space="preserve">Corvinus University of Budapest, Hungary (Anticipated graduation: Jun 2025)</w:t>
      </w:r>
      <w:r>
        <w:rPr>
          <w:color w:val="000000"/>
          <w:sz w:val="24"/>
          <w:szCs w:val="24"/>
        </w:rPr>
        <w:br/>
        <w:t xml:space="preserve">BSc in International Business Economics (Grade: 5/5)</w:t>
      </w:r>
      <w:r>
        <w:rPr>
          <w:color w:val="000000"/>
          <w:sz w:val="24"/>
          <w:szCs w:val="24"/>
        </w:rPr>
        <w:br/>
        <w:t xml:space="preserve">• Awarded the Corvinus Scholarship 4x (merit-based)</w:t>
      </w:r>
      <w:r>
        <w:rPr>
          <w:color w:val="000000"/>
          <w:sz w:val="24"/>
          <w:szCs w:val="24"/>
        </w:rPr>
        <w:br/>
        <w:t xml:space="preserve">• Represented Corvinus at the Chulalongkorn International Business Case Competition in Thailand (2024)</w:t>
      </w:r>
      <w:r>
        <w:rPr>
          <w:color w:val="000000"/>
          <w:sz w:val="24"/>
          <w:szCs w:val="24"/>
        </w:rPr>
        <w:br/>
        <w:t xml:space="preserve">• Relevant Courses: Cases on Int. Business Strategy, TNCs in the World Economy, Exploring Corp. Strategy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City University of Hong Kong, Hong Kong Aug 2024 – Dec 2024</w:t>
      </w:r>
      <w:r>
        <w:rPr>
          <w:color w:val="000000"/>
          <w:sz w:val="24"/>
          <w:szCs w:val="24"/>
        </w:rPr>
        <w:br/>
        <w:t xml:space="preserve">Exchange Semester</w:t>
      </w:r>
      <w:r>
        <w:rPr>
          <w:color w:val="000000"/>
          <w:sz w:val="24"/>
          <w:szCs w:val="24"/>
        </w:rPr>
        <w:br/>
        <w:t xml:space="preserve">• Relevant Courses: Data-driven Business Modelling, Data Science, Financial Management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br/>
        <w:t xml:space="preserve">EXTRACURRICULAR ACTIVITIES</w:t>
      </w:r>
      <w:r>
        <w:rPr>
          <w:color w:val="000000"/>
          <w:sz w:val="24"/>
          <w:szCs w:val="24"/>
        </w:rPr>
        <w:br/>
        <w:t xml:space="preserve">Students’ Union of Corvinus University of Budapest</w:t>
      </w:r>
      <w:r>
        <w:rPr>
          <w:color w:val="000000"/>
          <w:sz w:val="24"/>
          <w:szCs w:val="24"/>
        </w:rPr>
        <w:br/>
        <w:t xml:space="preserve">Corvinus Case Track Community, Corporate Team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br/>
        <w:t xml:space="preserve">SKILLS</w:t>
      </w:r>
      <w:r>
        <w:rPr>
          <w:color w:val="000000"/>
          <w:sz w:val="24"/>
          <w:szCs w:val="24"/>
        </w:rPr>
        <w:br/>
        <w:t xml:space="preserve">Language skills:</w:t>
      </w:r>
      <w:r>
        <w:rPr>
          <w:color w:val="000000"/>
          <w:sz w:val="24"/>
          <w:szCs w:val="24"/>
        </w:rPr>
        <w:br/>
        <w:t xml:space="preserve">• Native Hungarian, high level of spoken and written English</w:t>
      </w:r>
      <w:r>
        <w:rPr>
          <w:color w:val="000000"/>
          <w:sz w:val="24"/>
          <w:szCs w:val="24"/>
        </w:rPr>
        <w:br/>
        <w:t xml:space="preserve">• Limited proficiency in French and Spanish, elementary proficiency in Mandarin</w:t>
      </w:r>
      <w:r>
        <w:rPr>
          <w:color w:val="000000"/>
          <w:sz w:val="24"/>
          <w:szCs w:val="24"/>
        </w:rPr>
        <w:br/>
        <w:t xml:space="preserve">• High level work experience in MS Office (Word, Excel, PowerPoint, PowerBI) and Google Apps</w:t>
      </w:r>
      <w:r>
        <w:rPr>
          <w:color w:val="000000"/>
          <w:sz w:val="24"/>
          <w:szCs w:val="24"/>
        </w:rPr>
        <w:br/>
        <w:t xml:space="preserve">• Strong analytical and quantitative skills (Bloomberg Market Concepts, Bloomberg Terminal)</w:t>
      </w:r>
      <w:r>
        <w:rPr>
          <w:color w:val="000000"/>
          <w:sz w:val="24"/>
          <w:szCs w:val="24"/>
        </w:rPr>
        <w:br/>
        <w:t xml:space="preserve">• Experience in prompt engineering with GPT4 and big data manipulation (GPT4, Python, Anaconda, Hadoop)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br/>
        <w:t xml:space="preserve">ACHIEVEMENTS</w:t>
      </w:r>
      <w:r>
        <w:rPr>
          <w:color w:val="000000"/>
          <w:sz w:val="24"/>
          <w:szCs w:val="24"/>
        </w:rPr>
        <w:br/>
        <w:t xml:space="preserve">• Recipient of Central Bank of Hungary Scholarship (2022, 2023), and the National Higher Education Scholarship (2023)</w:t>
      </w:r>
      <w:r>
        <w:rPr>
          <w:color w:val="000000"/>
          <w:sz w:val="24"/>
          <w:szCs w:val="24"/>
        </w:rPr>
        <w:br/>
        <w:t xml:space="preserve">• National Business Case Competition (OEV) II. Place (2024), winner of the IFUA Case Competition (2022)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ACTIVITIES AND INTERESTS</w:t>
      </w:r>
      <w:r>
        <w:rPr>
          <w:color w:val="000000"/>
          <w:sz w:val="24"/>
          <w:szCs w:val="24"/>
        </w:rPr>
        <w:br/>
        <w:t xml:space="preserve">• Interest in geography, sports, history, and politics; Former member of the Hungarian National Fencing Team (European Bronze Medallist)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41795">
    <w:multiLevelType w:val="hybridMultilevel"/>
    <w:lvl w:ilvl="0" w:tplc="25472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41795">
    <w:abstractNumId w:val="726417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201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