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FRÖHLICH DÓRA ANNA</w:t>
            </w:r>
          </w:p>
          <w:p w:rsidR="00C275A3" w:rsidRDefault="00CA6B74" w:rsidP="00C275A3">
            <w:pPr>
              <w:pStyle w:val="Hallgatokepzes"/>
            </w:pPr>
            <w:r w:rsidRPr="001067CD">
              <w:rPr>
                <w:i/>
              </w:rPr>
              <w:t>dora.frohlich09@gmail.com</w:t>
            </w:r>
            <w:r w:rsidRPr="001067CD">
              <w:rPr>
                <w:i/>
              </w:rPr>
              <w:br/>
            </w:r>
            <w:r w:rsidR="00A96AEC">
              <w:t>Gazdálkodás és menedzsment</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 László</w:t>
            </w:r>
          </w:p>
          <w:p w:rsidR="00DB4822" w:rsidRDefault="00DB4822" w:rsidP="00BA6BAF">
            <w:pPr>
              <w:pStyle w:val="Konzulensektitulus"/>
            </w:pPr>
            <w:r w:rsidRPr="00DB4822">
              <w:t>egyetemi adjunktus,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Infláció hatása a bűncselekmények alakulására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bűnügyi statisztika, Vektor Autoregressziós modell, bűncselekményszám, trendelemzés</w:t>
      </w:r>
      <w:r>
        <w:t xml:space="preserve"/>
      </w:r>
    </w:p>
    <w:p>
      <w:pPr>
        <w:widowControl w:val="on"/>
        <w:pBdr/>
        <w:spacing w:before="240" w:after="240" w:line="240" w:lineRule="auto"/>
        <w:ind w:left="0" w:right="0"/>
        <w:jc w:val="left"/>
      </w:pPr>
      <w:r>
        <w:rPr>
          <w:color w:val="000000"/>
          <w:sz w:val="24"/>
          <w:szCs w:val="24"/>
        </w:rPr>
        <w:t xml:space="preserve">Az elemzés a bűnügyi statisztikán belül a bűncselekményszám trendjének alakulását vizsgálja Magyarországon az 1970-2022 közötti időszakban. Célja feltárni, hogy milyen gazdasági és társadalmi tényezők befolyásolhatják a bűncselekmények volumenének és hosszútávú pályájának alakulását Magyarországon. Az idősoros elemzéshez Vektor Autóregressziós (VAR) modellt építettünk, amelybe releváns gazdasági és társadalmi változókat vontunk be, mint az inflációs index, GDP növekedési index és az alkoholfogyasztás. A modell eredményei alapján az inflációs index, illetve a tiszta alkoholfogyasztás növekedése késleltetve szignifikánsan növeli a bűncselekményszámot. Mivel az inflációs index becsülhető a jövőre nézve, lehetségessé válik bűncselekményszám előrejelzése Magyarországon. Mindez értékes információként szolgálhat a bűnmegelőző és gazdaságpolitikai döntéshozó szerveknek és felhívhatja a figyelmet az inflációszabályozás fontosságára a pénzbeli haszonszerzés céljából elkövetett bűncselekmények, illetve az erőszakos bűncselekmények számának csökkentése érdekében. Emellett a társadalmi hatásokat tekintve az alkoholfogyasztás súlyos közbiztonsági következményeinek alátámasztásával hangsúlyozzuk az alkoholprevenciós megmozdulások szükségességét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63788">
    <w:multiLevelType w:val="hybridMultilevel"/>
    <w:lvl w:ilvl="0" w:tplc="82718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63788">
    <w:abstractNumId w:val="24063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831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