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MARTINEZ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martinez.bernadett@gmail.com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Fruzsina Rozina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Elvesztett otthon, elvesztett kapcsolat? A családi egység megtartásának strukturális akadályai hajléktalanná válás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jogszociológia; hajléktalanság; családban nevelkedéshez való jog; strukturális akadályok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Magyarországon nincsen átfogó kutatás arról, hogy a hajléktalanná vált emberek a gyakorlatban valóban családjukkal együtt tudnak-e maradni vagy fenn tudják-e tartani velük a kapcsolatot. Dolgozatomban arra keresem a választ, hogy milyen strukturális tényezők lehetetlenítik el a hajléktalan szülők és kiskorú gyermekeik családban nevelkedésének lehetőségét. A kérdés megválaszolása érdekében a hajléktalanságot, mint alávetett csoportot értelmezem. Ezután elemzem a hajléktalanság definícióját és az elméleti rész utolsó szakaszában a hajléktalanság újratermelődésének problémájával foglalkozom.</w:t>
      </w:r>
      <w:r>
        <w:rPr>
          <w:color w:val="000000"/>
          <w:sz w:val="24"/>
          <w:szCs w:val="24"/>
        </w:rPr>
        <w:br/>
        <w:t xml:space="preserve">Fontosnak tartottam, hogy a kutatás fókuszában az egyéni tapasztalás legyen, ugyanis a problémát véleményem szerint így lehet a legszemléletesebben bemutatni. Az egyéni érintettség vizsgálata megkívánta egy kvalitatív kutatási módszer használatát, így kutatásomat a narratív életútinterjú módszertana szerint készítettem el. A dolgozatomban bemutatom a narratív interjú módszertanát, majd az empíriát ezen módszertan segítségével elemzem.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eredményeképp egy komplex társadalmi problémára világítok rá. Bemutatom, hogy strukturális tényezők lehetetlenítik el a hajléktalan emberek számára, hogy gyermekeikkel maradhassanak hajléktalanná válásuk után is, annak ellénére, hogy erre jogszabály lehetőséget ad. A dolgozatomban ezentúl rámutok, hogy a különböző szociális ellátórendszerek – így a gyermek és a hajléktalanellátás – nincsenek összeköttetésben egymással. A korábban családban élő, hajléktalan élethelyzetbe került emberek nem szülőként, hanem egyedülálló vagy párkapcsolatban lévő emberként jelennek meg az ellátórendszer szemében.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utolsó fejezetében horizontális elemzéssel összehasonlítom az interjúkat, valamint megoldási javaslatokat fogalmazok meg, mint az 1993. évi III. törvény “hajléktalan” definíciójának kibővítése és a lakhatáshoz való jog biztosítása.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00979">
    <w:multiLevelType w:val="hybridMultilevel"/>
    <w:lvl w:ilvl="0" w:tplc="65950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00979">
    <w:abstractNumId w:val="36400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558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