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TARJÁNI ISTVÁN</w:t>
            </w:r>
          </w:p>
          <w:p w:rsidR="00C275A3" w:rsidRDefault="00CA6B74" w:rsidP="00C275A3">
            <w:pPr>
              <w:pStyle w:val="Hallgatokepzes"/>
            </w:pPr>
            <w:r w:rsidRPr="001067CD">
              <w:rPr>
                <w:i/>
              </w:rPr>
              <w:t>tarjanii@gmail.com</w:t>
            </w:r>
            <w:r w:rsidRPr="001067CD">
              <w:rPr>
                <w:i/>
              </w:rPr>
              <w:br/>
            </w:r>
            <w:r w:rsidR="00A96AEC">
              <w:t>Mérnöktanár</w:t>
            </w:r>
            <w:r w:rsidR="00A96AEC">
              <w:br/>
            </w:r>
            <w:r w:rsidR="00E77B23">
              <w:t>MSc, 1. félév</w:t>
            </w:r>
          </w:p>
          <w:p w:rsidR="00C265CE" w:rsidRPr="009E5FF1" w:rsidRDefault="00E77B23" w:rsidP="00BA6BAF">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Molnár György</w:t>
            </w:r>
          </w:p>
          <w:p w:rsidR="00DB4822" w:rsidRDefault="00DB4822" w:rsidP="00BA6BAF">
            <w:pPr>
              <w:pStyle w:val="Konzulensektitulus"/>
            </w:pPr>
            <w:r w:rsidRPr="00DB4822">
              <w:t>egyetemi tanár, OE TMPK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DIGITÁLIS ESZKÖZÖK HASZNÁLATÁNAK HATÁSAI AZ ÉRTÉKELEMZÉS TANÍTÁSÁNAK HATÉKONYSÁGÁRA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digitális transzformáció; értékelemzés; tudástranszfer; korszerű eszközök</w:t>
      </w:r>
      <w:r>
        <w:t xml:space="preserve"/>
      </w:r>
    </w:p>
    <w:p>
      <w:pPr>
        <w:widowControl w:val="on"/>
        <w:pBdr/>
        <w:spacing w:before="240" w:after="240" w:line="240" w:lineRule="auto"/>
        <w:ind w:left="0" w:right="0"/>
        <w:jc w:val="left"/>
      </w:pPr>
      <w:r>
        <w:rPr>
          <w:color w:val="000000"/>
          <w:sz w:val="24"/>
          <w:szCs w:val="24"/>
        </w:rPr>
        <w:t xml:space="preserve">A dolgozat a digitális eszközök alkalmazásának hatásait vizsgálja az értékelemzés tanítási folyamatában. Bemutatja az interaktív és digitális eszközök, technológiák, például az oktatási szoftverek, prezentációs eszközök, az interaktív fórumok és a játékosítás hozzájárulását az értékelemzési készségek fejlesztéséhez. A 2023. őszén készített „Digitális transzformáció korszerű alkalmazása az értékelemzési ismeretek oktatása során” című TDK dolgozat igazolta, hogy a digitális transzformáció egyre hangsúlyosabb az értékelemző szakemberek oktatása terén. Számukra fontos a tudáselemek fejlesztése és frissítése, hogy készségeiket a módszertannak a folyamatosan változó környezetben való minél hatékonyabb és korszerűbb alkalmazása útján kamatoztathassák. Soron következő kutatási lépésként az értékelemzés oktatási környezetében a korábban oktatói oldalról vizsgált aspektusokat bővítve, a hallgatók oldaláról vizsgáljuk meg.</w:t>
      </w:r>
      <w:r>
        <w:rPr>
          <w:color w:val="000000"/>
          <w:sz w:val="24"/>
          <w:szCs w:val="24"/>
        </w:rPr>
        <w:br/>
        <w:t xml:space="preserve">A digitális eszközök alkalmazása az oktatásban a tanulást élményszerűvé teszik. Az új IKT-eszközök, okostelefon-alkalmazások és digitális platformok megjelenése megérinti a tanárokat. A digitális transzformáció technikai körére alapozva az értékelemzés oktatásában alkalmazható eszközök és módszerek gyűjteménye rendelkezésre áll, használatuk része az ún. oktatói szabadságfoknak. Saját kutatási eredményként valósult meg az értékelemzés tanítása során alkalmazott digitális eszközök hatékonysági jellemzőinek feltárása. A releváns információk összegyűjtésre kerültek és ezek alapján az elfogadottsági és elégedettségi adatok elemzése, összehasonlítása a VMA minősítésű szakemberek értékítélete alapján valósul meg. A digitális eszköz használat a hatékonyságra vonatkozó értékítéletet bemutató táblázatok és grafikonok alapján vezetett következtetésekhez. Előrelépést az eszközök megismertetésének, az oktatást végzők eszközhasználati képességeinek és IKT gyakorlati ismereteinek fejlesztése jelent. A kutatás járulékos eredményeként beazonosításra került a szabványos munkaterv esetében, hogy mely szakasz oktatásához melyek a leginkább alkalmas digitális eszközök.</w:t>
      </w:r>
      <w:r>
        <w:rPr>
          <w:color w:val="000000"/>
          <w:sz w:val="24"/>
          <w:szCs w:val="24"/>
        </w:rPr>
        <w:br/>
        <w:t xml:space="preserve">Az oktatás hatékonysága fejleszthető a digitális eszközök alkalmazásának útján és ezek használatának további előnye, hogy segítheti a jövőbeli minőségi irányvonalak kijelölését. Munkámban és a megvalósított mikro-kutatásomban e területekre igyekeztem fókuszálni és javaslatokat megfogalmazni. Terveim szerint a szakmai munkát a mérések és a célcsoportok kiterjesztésével fejlesztem tovább.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65249">
    <w:multiLevelType w:val="hybridMultilevel"/>
    <w:lvl w:ilvl="0" w:tplc="71050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65249">
    <w:abstractNumId w:val="418652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296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