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KINCSŐ NAGY-BÁNYAI</w:t>
            </w:r>
          </w:p>
          <w:p w:rsidR="00C275A3" w:rsidRDefault="00CA6B74" w:rsidP="00C275A3">
            <w:pPr>
              <w:pStyle w:val="Hallgatokepzes"/>
            </w:pPr>
            <w:r w:rsidRPr="001067CD">
              <w:rPr>
                <w:i/>
              </w:rPr>
              <w:t>nagybanyaikincso@gmail.com</w:t>
            </w:r>
            <w:r w:rsidRPr="001067CD">
              <w:rPr>
                <w:i/>
              </w:rPr>
              <w:br/>
            </w:r>
            <w:r w:rsidR="00A96AEC">
              <w:t>Political Science MA</w:t>
            </w:r>
            <w:r w:rsidR="00A96AEC">
              <w:br/>
            </w:r>
            <w:r w:rsidR="00E77B23">
              <w:t>Unified, 7.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Magyar</w:t>
            </w:r>
          </w:p>
          <w:p w:rsidR="00DB4822" w:rsidRDefault="00DB4822" w:rsidP="00BA6BAF">
            <w:pPr>
              <w:pStyle w:val="Konzulensektitulus"/>
            </w:pPr>
            <w:r w:rsidRPr="00DB4822">
              <w:t>Head of Department,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Development of the Communication Network of the Hungarian Defence Forces: Strategic, Regulatory, and Technological Challenges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Electronic Communication Network; Modernization; Hungarian Defence Forces; LTE 450 Network; Military Requirements</w:t>
      </w:r>
      <w:r>
        <w:t xml:space="preserve"/>
      </w:r>
    </w:p>
    <w:p>
      <w:pPr>
        <w:widowControl w:val="on"/>
        <w:pBdr/>
        <w:spacing w:before="240" w:after="240" w:line="240" w:lineRule="auto"/>
        <w:ind w:left="0" w:right="0"/>
        <w:jc w:val="left"/>
      </w:pPr>
      <w:r>
        <w:rPr>
          <w:color w:val="000000"/>
          <w:sz w:val="24"/>
          <w:szCs w:val="24"/>
        </w:rPr>
        <w:t xml:space="preserve">The central question of my research is how the electronic communication network of the Hungarian Defence Forces can be modernized in a way that is economically efficient, technologically advanced, and aligned with defense policy objectives. I formulated two hypotheses: the first suggests that communication goals can be achieved by utilizing existing networks without the need to establish new infrastructure. The second posits that the LTE 450 network could be a useful supplementary technology, but it is insufficient to meet the full range of communication needs. During the research, I studied the development of the communication network of the Hungarian Defence Forces in detail, analyzed related literature and regulations, and organized the gathered information. I also visualized the collected data, evaluating the directions of infrastructure development, and maintained continuous consultations with experts in my research area. I investigated the role of the state and public administration in supporting the development of defense networks, considering the positions of the Hungarian Government and the Ministry of Defence, as well as the impacts of previous programs. I analyzed NATO’s expectations and their consequences, the current state of the Hungarian Defence Forces’ communication network, the role of the LTE 450 network, and the challenges and solutions posed by increasing data traffic. The analyses highlighted that the modernization of current communication systems is essential to support future military operations. While the existing networks are partially usable, they do not meet modern military requirements, which demand fast data transmission, reliability, extensive coverage, and real-time communication. Integrating new technologies is crucial to ensure effective communication. The LTE 450 network’s complementary role may be significant in providing broad coverage, but it is not sufficient on its own to meet comprehensive military needs. Due to the complexity of the developments, it is essential to have appropriate expert support and capacities available in a timely manner. Implementing these complex developments is key to enhancing the operational capabilities of the Defence Forces and participating in international operations.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55562">
    <w:multiLevelType w:val="hybridMultilevel"/>
    <w:lvl w:ilvl="0" w:tplc="55959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55562">
    <w:abstractNumId w:val="101555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9282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