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FARKASNÉ SIPOS RITA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sipos.rita.veronika@gmail.com</w:t>
            </w:r>
            <w:r w:rsidRPr="001067CD">
              <w:rPr>
                <w:i/>
              </w:rPr>
              <w:br/>
            </w:r>
            <w:r w:rsidR="00A96AEC">
              <w:t>ortórium és dalének 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Bartók Béla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Újváriné dr. Illés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BBMK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"Az istenek a fejükre estek" - J. P. Rameau La Folie karakterének előadói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őrület a barokkban; Jean-Philippe Rameau; isteni őrület; újraértelmezett mitológia; zenei groteszk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őrület témája, az emberi értelem és az érzelmek határvidékének feltérképezése, régóta lenyűgözi a művészeket és gondolkodókat. A barokk korszak – mely fő érdeklődési területem - különösen érzékeny volt az ilyen szélsőséges lelkiállapotok iránt.Az őrület ebben az időszakban főként a tragikum eszköze volt, ám Rameau Platea című operájában Bolondság (La Folie) karaktere ezt a toposzt teljesen más kontextusba helyezi, és kutatásom fő célja ennek feltárása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opera az őrület témáját a barokk zene keretein belül groteszk humorral és mély filozófiai tartalommal jeleníti meg.  A dolgozatban  bemutatom, hogy Rameau Bolondság figurája párhuzamba állítható Rotterdami Erasmus A balgaság dicsérete című művével, ahol a bolondság paradox módon az igazság kimondásának és a társadalmi kritika eszköze.</w:t>
      </w:r>
      <w:r>
        <w:rPr>
          <w:color w:val="000000"/>
          <w:position w:val="4"/>
          <w:sz w:val="21"/>
          <w:szCs w:val="21"/>
          <w:vertAlign w:val="superscript"/>
        </w:rPr>
        <w:t xml:space="preserve">Több küldöldi tanulmányban csupán utalásokkal találkoztam a két művet illetően.</w:t>
      </w:r>
      <w:r>
        <w:rPr>
          <w:color w:val="000000"/>
          <w:sz w:val="24"/>
          <w:szCs w:val="24"/>
        </w:rPr>
        <w:t xml:space="preserve"> Saját eredménynek tulajdonítom, hogy ez megközelítés kapcsolódik az itáliai barokk „isteni őrület” filozófiájához is, amely szerint az elme zavara a kreatív zsenialitás forrása lehet. A kutatás feltárta, hogy Bolondság szerepe destabilizálja a hagyományos mitológiai narratívát, az általa használt humoros és groteszk elemek megkérdőjelezik a mitológiai történetek morális tanulságait. Saját eredménynek tulajdonítom még Apolló lírája jelentőségének mélyebb vizsgálatát, a hangszer szimbolikája adja alapját az "isteni őrülettel" való párhuzamnak. Rameau ezen a metaforán keresztül mutatja meg alkotás közben felmerülő „őrület” szépségét és értelmét. Bemutatom a külföldön már elfogadott gondolatot, miszerint a figura ironikus módon válaszol Rameau-t ért kritikákra, amelyek bonyolult harmóniavilágát és formanyelvét illették. Ezáltal a karakter egyszerre válik az őrület és a művészi zsenialitás metaforájává, valamint a szerző önreflektív önarcképévé.  Dolgozatomban kitérek arra is, hogyan válik Bolondság a barokk színpadi komédia kulcsfigurájává, aki a zenei káosz és szeszély eszközeivel reflektál az emberi viselkedésre, miközben társadalmi kritikát fogalmaz meg. A dolgozat részletesen elemzi az ária előadói aspektusait, rámutatva az előadóművésztől megkövetelt technikai felkészültségre és értelmezési szabadságra.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kutatás megmutatja, hogy Rameau Bolondság karaktere egyszerre értelmezhető mitológiai paródiaként, filozófiai metaforaként és zenei innovációként, amely a barokk opera műfaji határain túlmutatva az értelem és az érzelmek határvidékének komplex feltárását valósítja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20624">
    <w:multiLevelType w:val="hybridMultilevel"/>
    <w:lvl w:ilvl="0" w:tplc="61246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20624">
    <w:abstractNumId w:val="36120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395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