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TIETZE HANNA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tietzehanna@gmail.com</w:t>
            </w:r>
            <w:r w:rsidRPr="001067CD">
              <w:rPr>
                <w:i/>
              </w:rPr>
              <w:br/>
            </w:r>
            <w:r w:rsidR="00A96AEC">
              <w:t>Nemzetközi Gazdaság és Gazdálkodás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Metropolitan Egyetem</w:t>
            </w:r>
            <w:r w:rsidR="00C275A3">
              <w:br/>
            </w:r>
            <w:r w:rsidR="00DB4822">
              <w:t>Üzleti, Kommunikációs és Turisztikai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TORY ESZTER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toryeszter@gmail.com</w:t>
            </w:r>
            <w:bookmarkStart w:id="1" w:name="_GoBack"/>
            <w:bookmarkEnd w:id="1"/>
            <w:r w:rsidRPr="001067CD">
              <w:br/>
            </w:r>
            <w:r w:rsidR="00C275A3">
              <w:t>Nemzetközi Gazdaság és Gazdálkodás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Budapesti Metropolitan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Üzleti, Kommunikációs és Turisztikai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Neszveda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 Magyar Nemzeti Bank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Politikai váltások és részvényárfolyamok: az amerikai kormányzat hatásának 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pénzügy; politikiai bizonytalanság; amerikai pártpolitika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Tanulmányunk a politikai bizonytalanság és a politikai rezsim pénzügyi piacokra gyakorolt hatását vizsgálja az Egyesült Államok adatai alapján. A politikai bizonytalanság hatását több kutatási témára bontottuk, beleértve a várt és ténylegesen realizált hozamok eltérését a két különböző amerikai rezsim alatt, valamint a gazdaságpolitikai berendezkedés és támogatói ideológia sajátosságait, amelyek miatt az egyik rezsim alatt jobban teljesítenek a pénzügyi piacok. Ezen túlmenően szekunder, szakirodalmi kutatással vizsgáljuk a politikai lobby, a ciklusok különböző éveinek hatását, valamint a szektorális outlier értékeket a különböző rezsimekben. A politikai hatás vizsgálatával célunk a novemberi amerikai választásokra vonatkozó előrejelzést adni a pénzügyi piacok alakulásáról a két lehetséges kimenetelt felvázolva. Hipotézisünk szerint az USA-ban hatalmon lévő kormány – legyen az republikánus vagy demokrata- szignifikáns hatással van a részvényárakra, mely hatás különböző mértékben és irányban jelentkezik az egyes szektorok és iparágak esetében.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 a CAPM, mind pedig a Fama-French három faktoros modellünk azt mutatja, hogy a demokraták alatt a piac szignifikánsan jobban teljesít, mint a Republikánusok alatt. Ezt támasztja alá a szakirodalom is, azzal, hogy a demokraták alatt általában kedvezőbb piaci feltételek várhatóak a részvénybefektetők számára. A politikai párt megválasztásának tehát van hatása a részvénypiacra és a demokraták alatt általánosságban nagyobb többlethozammal rendelkeznek a cégek a kockázatmentes hozam felett, mint republikánus rezsim alatt.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politikai döntések és események piaci reakcióinak megértése nélkülözhetetlen a befektetők, gazdaságpolitikai döntéshozók és pénzügyi elemzők számára, hogy megalapozott döntéseket hozhassanak, és hatékonyan kezelhessék a politikai kockázatokat. Tanulmányunkkal célunk egy átfogóbb képet adni a politikai rezsimek és részvényárak</w:t>
      </w:r>
      <w:r>
        <w:rPr>
          <w:color w:val="000000"/>
          <w:sz w:val="24"/>
          <w:szCs w:val="24"/>
        </w:rPr>
        <w:br/>
        <w:t xml:space="preserve">közötti kapcsolat jobb megértésére.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748213">
    <w:multiLevelType w:val="hybridMultilevel"/>
    <w:lvl w:ilvl="0" w:tplc="489189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748213">
    <w:abstractNumId w:val="437482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57680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