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gaba002@gmail.com</w:t>
            </w:r>
            <w:r w:rsidRPr="001067CD">
              <w:rPr>
                <w:i/>
              </w:rPr>
              <w:br/>
            </w:r>
            <w:r w:rsidR="00A96AEC">
              <w:t>Master of business administration MBA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Erdeiné Dr. Késmárki-Gally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hatása a légiközlekedés gazdaságára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Légiközlekedés; Mesterséges intelligencia; Innováció;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diplomamunka célja a mesterséges intelligencia (MI) légiközlekedésre gyakorolt hatásainak átfogó elemzése, különösen annak gazdasági szempontból történő vizsgálata. A dolgozat az MI technológiai és gazdasági vonatkozásait elemzi, különös figyelmet fordítva az üzemeltetési optimalizálásra, a költségcsökkentési lehetőségekre és a jövőbeni stratégiák kidolgozására. A kutatás további célja, hogy bemutassa az MI és a robotika és egyéb feltörekvő technológiák integrációjának lehetőségeit, kiemelve a Wizz Air légitársaság példáját.</w:t>
      </w:r>
      <w:r>
        <w:rPr>
          <w:color w:val="000000"/>
          <w:sz w:val="24"/>
          <w:szCs w:val="24"/>
        </w:rPr>
        <w:br/>
        <w:t xml:space="preserve">A dolgozat szakirodalmi áttekintése részletesen bemutatja a légiközlekedés kialakulásának és gazdaságának alapjait, valamint az MI technológiai fejlődését. A mesterséges intelligencia kialakulásáról szóló fejezetek feltárják annak globális térhódítását, az alkalmazásának kihívásait, különösen a szabályozási kérdéseket és a technológiai integráció nehézségeit. A primer kutatás kvantitatív és kvalitatív módszereken alapul, többek között mélyinterjúk készültek szakértőkkel a Wizz Air és budapesti Liszt Ferenc Nemzetközi Repülőtér vezetőivel.</w:t>
      </w:r>
      <w:r>
        <w:rPr>
          <w:color w:val="000000"/>
          <w:sz w:val="24"/>
          <w:szCs w:val="24"/>
        </w:rPr>
        <w:br/>
        <w:t xml:space="preserve">Az eredmények alapján, az MI már jelenleg is jelentős változásokat hozott a légiközlekedés gazdasági fejlődésében, különösen az üzemeltetési hatékonyság és költségcsökkentés terén. A jövőben az MI még nagyobb szerepet fog játszani az autonóm rendszerekben és a valós idejű döntéshozatalban, amely hosszú távon hozzájárul a fenntarthatóság előmozdításához és az iparág versenyképességéhez. Az MI bevezetése azonban számos kihívással jár, például az adatvédelem és a kiberbiztonság terén, amelyeket a szektor szereplőinek kezelniük kell.</w:t>
      </w:r>
      <w:r>
        <w:rPr>
          <w:color w:val="000000"/>
          <w:sz w:val="24"/>
          <w:szCs w:val="24"/>
        </w:rPr>
        <w:br/>
        <w:t xml:space="preserve">Végezetül, a dolgozat rámutat arra, hogy az MI technológiák bevezetése a légiközlekedésben egyre elkerülhetetlenebb, és a jövőben komoly gazdasági előnyöket hozhat, ha a megfelelő stratégiák kidolgozásra kerülnek ennek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06297">
    <w:multiLevelType w:val="hybridMultilevel"/>
    <w:lvl w:ilvl="0" w:tplc="36183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06297">
    <w:abstractNumId w:val="51506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437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