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ALEX CSILLAG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csillag.alex@student.ms.sapientia.ro</w:t>
            </w:r>
            <w:r w:rsidRPr="001067CD">
              <w:rPr>
                <w:i/>
              </w:rPr>
              <w:br/>
            </w:r>
            <w:r w:rsidR="00A96AEC">
              <w:t>Automation and Applied Informatics</w:t>
            </w:r>
            <w:r w:rsidR="00A96AEC">
              <w:br/>
            </w:r>
            <w:r w:rsidR="00E77B23">
              <w:t>BSc, 8.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Hungarian University of Transylvania</w:t>
            </w:r>
            <w:r w:rsidR="00C275A3">
              <w:br/>
            </w:r>
            <w:r w:rsidR="00DB4822">
              <w:t>Faculty of Technical and Human Sciences - Miercurea Ciuc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Lőrinc Márton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Professor, RO EMTE MVK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László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Intelligent control of a quadruped mobile robot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971377">
    <w:multiLevelType w:val="hybridMultilevel"/>
    <w:lvl w:ilvl="0" w:tplc="797378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971377">
    <w:abstractNumId w:val="619713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34327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