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CZINEGE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czpetra98@gmail.com</w:t>
            </w:r>
            <w:r w:rsidRPr="001067CD">
              <w:rPr>
                <w:i/>
              </w:rPr>
              <w:br/>
            </w:r>
            <w:r w:rsidR="00A96AEC">
              <w:t>Vezetés és Szervezés 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Dániel Zoltán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Multinacionális vállalatok a generációk tükrében: Tehetségmenedzsment és a generációk kapcsolata a multinacionális vállalatoknál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tehetségmenedzsment, generáció, multinacionális környezet,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központi témája a multinacionális vállalatok tehetségmenedzsmentje és a generációs különbségek közötti kapcsolat feltárása. A kutatás aktualitását a generációs kérdések növekvő jelentősége adja, hiszen a modern munkahelyeken egyre hangsúlyosabb a különböző generációk együttműködése és az ezekből fakadó kihívások kezelése. Azonban a szakirodalom gyakran a szervezeti kultúra oldaláról közelíti meg a generációk közötti különbségeket, ezért jelen dolgozat célja, hogy a tehetségmenedzsment szemszögéből vizsgálja meg, miként befolyásolják ezek a különbségek a munkahelyi stratégiákat.</w:t>
      </w:r>
      <w:r>
        <w:rPr>
          <w:color w:val="000000"/>
          <w:sz w:val="24"/>
          <w:szCs w:val="24"/>
        </w:rPr>
        <w:br/>
        <w:t xml:space="preserve">Az első rész a generációk munkahelyi attitűdjeit és jellemzőit tárgyalja, különösen a Baby Boomer, X, Y, Z és Alpha generációk sajátosságait. A dolgozat második része a tehetségmenedzsment elméleti alapjait és gyakorlati vonatkozásait mutatja be, figyelembe véve a különböző generációk elvárásait.</w:t>
      </w:r>
      <w:r>
        <w:rPr>
          <w:color w:val="000000"/>
          <w:sz w:val="24"/>
          <w:szCs w:val="24"/>
        </w:rPr>
        <w:br/>
        <w:t xml:space="preserve">A kérdőíves felmérés és személyes interjúk alapján a kutatás eredményei azt mutatják, hogy a különböző generációk eltérő munkahelyi elvárásai és motivációs tényezői egyértelműen differenciált tehetségmenedzsment stratégiákat igényelnek a hatékony megtartás és teljesítménynövelés érdekében, ugyanakkor nem minden esetben szükséges generációspecifikus stratégiák alkalmazása. A Z generáció számára különösen fontosak a fejlődési és továbbképzési lehetőségek, míg az X generáció inkább a stabilitást és a juttatásokat értékeli. A kutatás rámutatott arra is, hogy bár a vállalatok jelenleg nem alkalmaznak generációspecifikus tehetséggondozó programokat, a jövőben szükség lehet ilyenek kialakítására, ha a különböző generációk igényei egyre inkább kiemelkednek.</w:t>
      </w:r>
      <w:r>
        <w:rPr>
          <w:color w:val="000000"/>
          <w:sz w:val="24"/>
          <w:szCs w:val="24"/>
        </w:rPr>
        <w:br/>
        <w:t xml:space="preserve">A dolgozat javaslatokat is tartalmaz, mint a tehetségek folyamatos támogatása, az utódlás tervezése, a generációs különbségek kezelése és a tudásmegosztás ösztönzése. A kutatás eredményei alapján a jövőbeli stratégiákban a generációs igények figyelembevétele hozzájárulhat a munkavállalói elégedettség növeléséhez és a munkahelyi kultúra erősítéséhez. A vállalatok számára hasznos lenne kidolgozni olyan programokat, amelyek támogatják a különböző generációk közötti együttműködést és a tehetségmegtartást, figyelembe véve azok eltérő motivációit és preferenciáit.</w:t>
      </w:r>
      <w:r>
        <w:rPr>
          <w:color w:val="000000"/>
          <w:sz w:val="24"/>
          <w:szCs w:val="24"/>
        </w:rPr>
        <w:br/>
        <w:t xml:space="preserve">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73900">
    <w:multiLevelType w:val="hybridMultilevel"/>
    <w:lvl w:ilvl="0" w:tplc="442936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73900">
    <w:abstractNumId w:val="872739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799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