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szabo.zita328@gmail.com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Császár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Királis P,NP-ligandumok előállítása és alkalmazása ketonok réz-katalizált aszimmetrikus hidrogénezési reakciójában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foszfin-aminofoszfin ligandum; enantioszelektív C=O redukció; prokirális szubsztrátum; homogén katalízis; nem nemesfém katalizátor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aszimmetrikus hidrogénezési reakciók rendkívüli jelentőséggel bírnak a szintetikus szerves kémiában. A rendelkezésre álló preparatív módszerek közül kiemelendő az átmenetifém-katalizált aszimmetrikus szintézis, amely során a királis információt a kis mennyiségben jelenlévő, királis ligandumot tartalmazó fémkomplex a szubsztrátum nagy mennyiségének képes átadni. A módszer sikerességét igazolja, hogy az utóbbi évtizedben számos királis átmenetifém-katalizátorral kiváló enantioszelektivitást értek el hidrogénezési reakciókban.</w:t>
      </w:r>
      <w:r>
        <w:rPr>
          <w:color w:val="000000"/>
          <w:sz w:val="24"/>
          <w:szCs w:val="24"/>
        </w:rPr>
        <w:br/>
        <w:t xml:space="preserve">Az enantioszelektív hidrogénezési reakciókban általánosan alkalmazott ruténium-, ródium- és irídium-tartalmú katalizátorok helyett az elmúlt néhány év során előtérbe került a nem nemesfém katalizátorok alkalmazása. [1] Bár előbbiek segítségével hatékony és szelektív katalitikus rendszerek alakíthatók ki, azonban e fémek korlátozott hozzáférhetősége, költséges előállítása, illetve komplexeik toxicitása határt szab szintetikus alkalmazásuknak. Mindezek fényében érthető a nagy mennyiségben előforduló, olcsóbb és sok esetben kevésbé toxikus átmenetifémekkel (pl. mangán, vas, réz) alkotott katalizátorok jelentőségének növekedése. Meglepő módon a szakirodalomban ez idáig kevés példa található homogénfázisú réz-katalizált aszimmetrikus hidrogénezésre, jóllehet az előállított királis réz-komplexekkel nagy enantioszelektivitással sikerült megvalósítani ketonok aszimmetrikus hidrogénezését. [2]</w:t>
      </w:r>
      <w:r>
        <w:rPr>
          <w:color w:val="000000"/>
          <w:sz w:val="24"/>
          <w:szCs w:val="24"/>
        </w:rPr>
        <w:br/>
        <w:t xml:space="preserve">Munkám során új, alkán-diil vázzal rendelkező királis foszfin-aminofoszfin (P,NP) ligandumokat állítottam elő és vizsgáltam ezek foszfor- és nitrogén-szubsztituenseinek hatását prokirális ketonok réz-katalizált aszimmetrikus hidrogénezési reakciójában. A katalitikus reakcióban egyfogú, akirális foszfin ligandum alkalmazása is szükséges, a megfelelő aktivitás és szelektivitás eléréséhez. A kísérletek során e vegyületek sztérikus és elektronikus sajátságainak hatását is tanulmányoztam. Célom volt a reakciókörülmények optimalizálása a maximális optikai hozam elérése érdekében. Az előállított új királis katalizátorokkal kiváló enantioszelektivitást (90 % ee) sikerült elérni a vizsgált reakcióban.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Wen, J.; Wang, F.; Zhang, X. Chem.Soc.Rev. 2021, 50, 3211.</w:t>
      </w:r>
      <w:r>
        <w:rPr>
          <w:color w:val="000000"/>
          <w:sz w:val="24"/>
          <w:szCs w:val="24"/>
        </w:rPr>
        <w:br/>
        <w:t xml:space="preserve">[2] Gebbing, R. J. M. K.; Moret, M-E. (2019) Non-noble metal catalysis: molecular approaches and reactions, Wiley-VCH Verlag, Weinheim, Germany.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29850">
    <w:multiLevelType w:val="hybridMultilevel"/>
    <w:lvl w:ilvl="0" w:tplc="12734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29850">
    <w:abstractNumId w:val="59229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525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