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KLAUDIA NÉMETH</w:t>
            </w:r>
          </w:p>
          <w:p w:rsidR="00C275A3" w:rsidRDefault="00CA6B74" w:rsidP="00C275A3">
            <w:pPr>
              <w:pStyle w:val="Hallgatokepzes"/>
            </w:pPr>
            <w:r w:rsidRPr="001067CD">
              <w:rPr>
                <w:i/>
              </w:rPr>
              <w:t>q2yaml@student.uni-pannon.hu</w:t>
            </w:r>
            <w:r w:rsidRPr="001067CD">
              <w:rPr>
                <w:i/>
              </w:rPr>
              <w:br/>
            </w:r>
            <w:r w:rsidR="00A96AEC">
              <w:t>Business Administration and Management</w:t>
            </w:r>
            <w:r w:rsidR="00A96AEC">
              <w:br/>
            </w:r>
            <w:r w:rsidR="00E77B23">
              <w:t>BSc, 7. semester</w:t>
            </w:r>
          </w:p>
          <w:p w:rsidR="00C265CE" w:rsidRPr="009E5FF1" w:rsidRDefault="00E77B23" w:rsidP="00BA6BAF">
            <w:pPr>
              <w:pStyle w:val="Hallgatointezmeny-kar"/>
              <w:rPr>
                <w:b/>
                <w:caps/>
              </w:rPr>
            </w:pPr>
            <w:r>
              <w:t>University of Pannonia</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Ildikó Palányi </w:t>
            </w:r>
          </w:p>
          <w:p w:rsidR="00DB4822" w:rsidRDefault="00DB4822" w:rsidP="00BA6BAF">
            <w:pPr>
              <w:pStyle w:val="Konzulensektitulus"/>
            </w:pPr>
            <w:r w:rsidRPr="00DB4822">
              <w:t>Dean, Head of Department, Associate Professor, PE GKZ</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Gluten-free lifestyle or consumer preferences and market trends in Hungary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gluten-free; celiac disease; autoimmune; consumer preferences; necessity</w:t>
      </w:r>
      <w:r>
        <w:t xml:space="preserve"/>
      </w:r>
    </w:p>
    <w:p>
      <w:pPr>
        <w:widowControl w:val="on"/>
        <w:pBdr/>
        <w:spacing w:before="240" w:after="240" w:line="240" w:lineRule="auto"/>
        <w:ind w:left="0" w:right="0"/>
        <w:jc w:val="left"/>
      </w:pPr>
      <w:r>
        <w:rPr>
          <w:color w:val="000000"/>
          <w:sz w:val="24"/>
          <w:szCs w:val="24"/>
        </w:rPr>
        <w:t xml:space="preserve">The gluten-free lifestyle is gaining ground in Hungary, driven partly by health needs and partly by consumer preferences. In addition to the spread of gluten sensitivity (celiac disease), increasing health awareness is also contributing to the growing demand for gluten-free products. Although many people follow this diet on the basis of a medical diagnosis, more and more people are also choosing gluten-free foods of their own free will, in the belief that they are healthier, more supportive of well-being or help them lose weight.</w:t>
      </w:r>
      <w:r>
        <w:rPr>
          <w:color w:val="000000"/>
          <w:sz w:val="24"/>
          <w:szCs w:val="24"/>
        </w:rPr>
        <w:br/>
        <w:t xml:space="preserve">The relevance of the research is highlighted in the current gluten-free market, where there is a significant evolution. The food industry is constantly expanding its range, with new gluten-free products appearing on supermarket shelves and in speciality food shops. These products are no longer just for people with gluten intolerance, but also cater to the needs of the health-conscious public. Product development is also accompanied by technological innovations to ensure that gluten-free foods meet the quality and taste requirements of conventional products.</w:t>
      </w:r>
      <w:r>
        <w:rPr>
          <w:color w:val="000000"/>
          <w:sz w:val="24"/>
          <w:szCs w:val="24"/>
        </w:rPr>
        <w:br/>
        <w:t xml:space="preserve">In my research, I examine the market for gluten-free products, including consumer preferences and market trends. In the theoretical part of my thesis, I will first of all describe in detail the prevalence of gluten sensitivity as a food intolerance, its concept and its role in the diet. I will then focus on consumer preferences and motivations and the demand for gluten-free products. I will also examine the growth, challenges and innovations in the market for gluten-free products.</w:t>
      </w:r>
      <w:r>
        <w:rPr>
          <w:color w:val="000000"/>
          <w:sz w:val="24"/>
          <w:szCs w:val="24"/>
        </w:rPr>
        <w:br/>
        <w:t xml:space="preserve">In the practical part of the thesis, I will explore the importance of properly managing gluten sensitivity and the challenges consumers face in their diet. Based on the literature and an online survey, I would like to present current consumer preferences and how the market for gluten-free products in Hungary has changed.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402326">
    <w:multiLevelType w:val="hybridMultilevel"/>
    <w:lvl w:ilvl="0" w:tplc="146493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402326">
    <w:abstractNumId w:val="434023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6633154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