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szdia2000@gmail.com</w:t>
            </w:r>
            <w:r w:rsidRPr="001067CD">
              <w:rPr>
                <w:i/>
              </w:rPr>
              <w:br/>
            </w:r>
            <w:r w:rsidR="00A96AEC">
              <w:t>fotográfia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Rippl-Rónai 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Károly Sándor Áron Dla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RRMI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Szélképek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szél; szélrajz; gondolattérkép; láthatatlanság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szél, mint jelenség, a meteorológia szaktudása ellenére is misztikus marad láthatatlansága miatt. Projektmunkám a szél mozgásának vizuális megjelenítését kutatja, művészetfilozófiai kérdéseket érintve, például hogyan tehetjük láthatóvá az érzékelhetetlent, illetve mi számít tudatos művészi beavatkozásnak.</w:t>
      </w:r>
      <w:r>
        <w:rPr>
          <w:color w:val="000000"/>
          <w:sz w:val="24"/>
          <w:szCs w:val="24"/>
        </w:rPr>
        <w:br/>
        <w:t xml:space="preserve">A munkám központi eszköze egy gondolattérkép és egy közel 35-40 művészből álló gyűjtemény, akik mind valamilyen módon a szelet alkalmazták művészeti tevékenységükben. Ezek között találhatók fotók, festmények, installációk és videómunkák, amelyek inspirációként szolgálnak a saját alkotói folyamatomban.</w:t>
      </w:r>
      <w:r>
        <w:rPr>
          <w:color w:val="000000"/>
          <w:sz w:val="24"/>
          <w:szCs w:val="24"/>
        </w:rPr>
        <w:br/>
        <w:t xml:space="preserve">Első projektfázisom, a Szélrajzok, a levegő mozgását grafikus formában rögzíti. Egy tripodra rögzített tollat használok, amely a szél hatására papírra rajzol. A különböző helyszíneken és időpontokban készült alkotások a szél erejét és irányát dokumentálják. Ehhez hasonló rajzokat több művésznél is felfedezhetünk, akik a szél témájával foglalkoznak. A Szélrajzok inspirálták a fotográfiai kísérleteimet is, amelyek során toll helyett egy fényforrást alkalmazok. Ezekből a kísérletekből született meg a pályamunkám második szegmense, a Szélképek sorozat.</w:t>
      </w:r>
      <w:r>
        <w:rPr>
          <w:color w:val="000000"/>
          <w:sz w:val="24"/>
          <w:szCs w:val="24"/>
        </w:rPr>
        <w:br/>
        <w:t xml:space="preserve">A projekt további fázisaiban a szél nagyobb léptékű vizuális megjelenítésére törekedtem. A Turbinák című sorozatban szélturbinák fotóit készítettem, amelyek monumentális méretükkel és futurisztikus megjelenésükkel a természet és az emberi technológia kapcsolatát is szimbolizálják. Ezen kívül a Textúra sorozat fólia segítségével vizualizálja a szél mozgását: a levegő által formált felszínek miniatűr tájképekké alakulnak. A Hosszú expozíció munkáimon a mozgást a szél belsejéből kitekintve követem. Ezeken munkákon alapszik az a gondolat, hogy hogyan lehetne fotográfiailag megjeleníteni a szélrajzokhoz hasonló módon a szelet.</w:t>
      </w:r>
      <w:r>
        <w:rPr>
          <w:color w:val="000000"/>
          <w:sz w:val="24"/>
          <w:szCs w:val="24"/>
        </w:rPr>
        <w:br/>
        <w:t xml:space="preserve">Munkáim különálló elemei egy nagyobb egészet alkotnak, amelyben a művészet és a tudomány összekapcsolódik. A projekt sokszínű megközelítése lehetőséget ad arra, hogy a szél jelenségét több technikával és médiumon keresztül vizsgáljam. Az OTDK-ra a Szélrajzok és a Szélképek sorozattal pályázom, amelyek a szél vizuális narratívájának különböző aspektusait mutatják be.</w:t>
      </w:r>
      <w:r>
        <w:rPr>
          <w:color w:val="000000"/>
          <w:sz w:val="24"/>
          <w:szCs w:val="24"/>
        </w:rPr>
        <w:br/>
        <w:t xml:space="preserve">A 2024 - es évben volt szerencsém több csoportos kiállításon is részt venni, mint kiállító alkotó. Többek között a Szári Összművészeti Biennálén, Kaposváron, Balatonbogláron és Budapesten a K28 Galériában.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30457">
    <w:multiLevelType w:val="hybridMultilevel"/>
    <w:lvl w:ilvl="0" w:tplc="98931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30457">
    <w:abstractNumId w:val="515304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274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