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gergelyanna7@gmail.com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LÚCIA TEODÓRA OSTORICS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luciaostorics@gmail.com</w:t>
            </w:r>
            <w:bookmarkStart w:id="1" w:name="_GoBack"/>
            <w:bookmarkEnd w:id="1"/>
            <w:r w:rsidRPr="001067CD">
              <w:br/>
            </w:r>
            <w:r w:rsidR="00C275A3">
              <w:t>Psychology</w:t>
            </w:r>
            <w:r w:rsidR="00A96AEC">
              <w:br/>
              <w:t>BA, 3. semester</w:t>
            </w:r>
          </w:p>
          <w:p w:rsidR="00DB4822" w:rsidRDefault="00DB4822" w:rsidP="004D7940">
            <w:pPr>
              <w:pStyle w:val="Hallgatointezmeny-kar"/>
            </w:pPr>
            <w:r>
              <w:t>Károli Gáspár University of the Reformed Church in Hungary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Humanities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Renáta Szemerszky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Positive Physical Interventions on Affective State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80262">
    <w:multiLevelType w:val="hybridMultilevel"/>
    <w:lvl w:ilvl="0" w:tplc="95622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80262">
    <w:abstractNumId w:val="629802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468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