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GYURKÓ VERONIKA</w:t>
            </w:r>
          </w:p>
          <w:p w:rsidR="00C275A3" w:rsidRDefault="00CA6B74" w:rsidP="00C275A3">
            <w:pPr>
              <w:pStyle w:val="Hallgatokepzes"/>
            </w:pPr>
            <w:r w:rsidRPr="001067CD">
              <w:rPr>
                <w:i/>
              </w:rPr>
              <w:t>veronika.gyurko@gmail.com</w:t>
            </w:r>
            <w:r w:rsidRPr="001067CD">
              <w:rPr>
                <w:i/>
              </w:rPr>
              <w:br/>
            </w:r>
            <w:r w:rsidR="00A96AEC">
              <w:t>Pszichológia</w:t>
            </w:r>
            <w:r w:rsidR="00A96AEC">
              <w:br/>
            </w:r>
            <w:r w:rsidR="00E77B23">
              <w:t>MA, 3. félév</w:t>
            </w:r>
          </w:p>
          <w:p w:rsidR="00C265CE" w:rsidRPr="009E5FF1" w:rsidRDefault="00E77B23" w:rsidP="00BA6BAF">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ZSIGMOND ETEL</w:t>
            </w:r>
          </w:p>
          <w:p w:rsidR="00DB4822" w:rsidRDefault="00CA6B74" w:rsidP="004D7940">
            <w:pPr>
              <w:pStyle w:val="Hallgatokepzes"/>
            </w:pPr>
            <w:r w:rsidRPr="001067CD">
              <w:rPr>
                <w:i/>
              </w:rPr>
              <w:t>zsigmondetu@gmail.com</w:t>
            </w:r>
            <w:bookmarkStart w:id="1" w:name="_GoBack"/>
            <w:bookmarkEnd w:id="1"/>
            <w:r w:rsidRPr="001067CD">
              <w:br/>
            </w:r>
            <w:r w:rsidR="00C275A3">
              <w:t>Pszichológia</w:t>
            </w:r>
            <w:r w:rsidR="00A96AEC">
              <w:br/>
              <w:t>MA, 3. félév</w:t>
            </w:r>
          </w:p>
          <w:p w:rsidR="00DB4822" w:rsidRDefault="00DB4822" w:rsidP="004D7940">
            <w:pPr>
              <w:pStyle w:val="Hallgatointezmeny-kar"/>
            </w:pPr>
            <w:r>
              <w:t>Károli Gáspár Református Egyetem</w:t>
            </w:r>
          </w:p>
          <w:p w:rsidR="00C265CE" w:rsidRPr="009E5FF1" w:rsidRDefault="00DB4822" w:rsidP="004D7940">
            <w:pPr>
              <w:pStyle w:val="Hallgatointezmeny-kar"/>
              <w:rPr>
                <w:b/>
                <w:caps/>
              </w:rPr>
            </w:pPr>
            <w:r>
              <w:t>Bölcsészettudományi Kar</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Rózsa Sándor</w:t>
            </w:r>
          </w:p>
          <w:p w:rsidR="00DB4822" w:rsidRDefault="00DB4822" w:rsidP="00BA6BAF">
            <w:pPr>
              <w:pStyle w:val="Konzulensektitulus"/>
            </w:pPr>
            <w:r w:rsidRPr="00DB4822">
              <w:t>egyetemi docens,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összeesküvés-elméletek pszichológiai háttere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Konspirációs mentalitás; Összeesküvés-elmélet; Bizalom; Gondolkodási stílus, Nem</w:t>
      </w:r>
      <w:r>
        <w:t xml:space="preserve"/>
      </w:r>
    </w:p>
    <w:p>
      <w:pPr>
        <w:widowControl w:val="on"/>
        <w:pBdr/>
        <w:spacing w:before="240" w:after="240" w:line="240" w:lineRule="auto"/>
        <w:ind w:left="0" w:right="0"/>
        <w:jc w:val="left"/>
      </w:pPr>
      <w:r>
        <w:rPr>
          <w:color w:val="000000"/>
          <w:sz w:val="24"/>
          <w:szCs w:val="24"/>
        </w:rPr>
        <w:t xml:space="preserve">A Dr. Rózsa Sándor vezette összeesküvés-elmélet kutatásában a szerzők 2022-től vesznek részt, adatgyűjtéssel, interjúkészítéssel, ötleteléssel segítve azt. A kutatás központi eleme egy kérdőívcsomag, amely több, magyar adaptációval még nem rendelkező kérdőívet tartalmaz (CMQ, CTSQ, CRT, BSR). Kutatócsoportunk jelenleg ezen mérőeszközök adaptációján dolgozik, amelyek publikációja várhatóan tavasszal jelenik meg. Ezzel párhuzamosan kvalitatív módszerekkel – félig strukturált és kognitív interjúkkal – kutatjuk az összeesküvés-elmélet hívők személyiségét és a konspirációs mentalitás kialakulását. Jelen munka a szerzők korábbi műhelymunkáira épül, további elemzésekkel bővítve a konspirációs-hiedelmek kutatását.</w:t>
      </w:r>
    </w:p>
    <w:p>
      <w:pPr>
        <w:widowControl w:val="on"/>
        <w:pBdr/>
        <w:spacing w:before="240" w:after="240" w:line="240" w:lineRule="auto"/>
        <w:ind w:left="0" w:right="0"/>
        <w:jc w:val="left"/>
      </w:pPr>
      <w:r>
        <w:rPr>
          <w:color w:val="000000"/>
          <w:sz w:val="24"/>
          <w:szCs w:val="24"/>
        </w:rPr>
        <w:t xml:space="preserve">A konspirációs gondolkodás hajlamosít az összeesküvés-elméletek elfogadására, amelyek esetenként jelentős társadalmi károkat okoznak. Tanulmányunk egyik célja, hogy egy komplex átfogó modellben jelenítsük meg az összeesküvés-elméletek több évtizedes kutatása során azonosított legfontosabb pszichológiai tényezőik konspirációs hiedelmekben betöltött szerepét. Másik célunk az intuitív-analitikus gondolkodás gender és konspirációs gondolkodás közötti közvetítő hatásának vizsgálata.</w:t>
      </w:r>
    </w:p>
    <w:p>
      <w:pPr>
        <w:widowControl w:val="on"/>
        <w:pBdr/>
        <w:spacing w:before="240" w:after="240" w:line="240" w:lineRule="auto"/>
        <w:ind w:left="0" w:right="0"/>
        <w:jc w:val="left"/>
      </w:pPr>
      <w:r>
        <w:rPr>
          <w:color w:val="000000"/>
          <w:sz w:val="24"/>
          <w:szCs w:val="24"/>
        </w:rPr>
        <w:t xml:space="preserve">A keresztmetszeti kutatás adatfelvétele 1278 (833 nő és 445 férfi) fő bevonásával történt, online kitölthető kérdőív segítségével. A legfontosabb pszichológiai tényezők négy csoportjának (szociodemográfiai tényezők, személyiségjegyek, bizalom, információfeldolgozás változói) konspirációs gondolkodást bejósló erejét hierarchikus regressziós modellel vizsgáltuk. A nem gondolkodási stílusok által közvetített hatását pedig mediációs elemzéssel.</w:t>
      </w:r>
    </w:p>
    <w:p>
      <w:pPr>
        <w:widowControl w:val="on"/>
        <w:pBdr/>
        <w:spacing w:before="240" w:after="240" w:line="240" w:lineRule="auto"/>
        <w:ind w:left="0" w:right="0"/>
        <w:jc w:val="left"/>
      </w:pPr>
      <w:r>
        <w:rPr>
          <w:color w:val="000000"/>
          <w:sz w:val="24"/>
          <w:szCs w:val="24"/>
        </w:rPr>
        <w:t xml:space="preserve">Kutatásunkból kiderül, hogy a konspirációs mentalitás - a várakozásokkal ellentétben - az életkorral nő, a személyiségvonások konspirációs gondolkodást bejósló ereje gyenge, a bizalom nem minden megjelenési formája nyújt védelmet a konspirációs hiedelmek ellen, és hogy az analitikus gondolkodás mérsékli, az intuitív gondolkodás pedig erősíti konspirációs mentalitást. Bár a nem közvetlenül nem befolyásolja a konspirációs gondolkodást, a gondolkodásmódon keresztül mégiscsak hatással van arra.</w:t>
      </w:r>
    </w:p>
    <w:p>
      <w:pPr>
        <w:widowControl w:val="on"/>
        <w:pBdr/>
        <w:spacing w:before="240" w:after="240" w:line="240" w:lineRule="auto"/>
        <w:ind w:left="0" w:right="0"/>
        <w:jc w:val="left"/>
      </w:pPr>
      <w:r>
        <w:rPr>
          <w:color w:val="000000"/>
          <w:sz w:val="24"/>
          <w:szCs w:val="24"/>
        </w:rPr>
        <w:t xml:space="preserve">Célzott intézkedésekkel a konspirációs mentalitás ellen a tudományba vetett bizalom erősítésén keresztül védekezhetünk, az iskolai oktatásban az analitikus képességek fejlesztése lehet a segítségünkre. Munkánk további kutatások kiindulópontja lehet: a konspirációs mentalitás kapcsolata az életkorral, illetve a generációs különbségekkel.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516020">
    <w:multiLevelType w:val="hybridMultilevel"/>
    <w:lvl w:ilvl="0" w:tplc="257079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516020">
    <w:abstractNumId w:val="875160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99711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