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KRASZNAI CSENGE ZOÉ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krasznaicsenge@gmail.com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Rózsa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szocioszexualitás pszichológiai háttértényezőinek vizsgálata: Demográfiai tényezők, nemi szerepek, kötődés és a „sötét” személyiségjegyek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szocioszexualitás; nemi szerep; dark tetrad; kötődés; személyiségjegyek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egyre jelentősebb témának számít a szocioszexualitás és a mögötte húzódó hatások megértése. Ezek közül a szakirodalom főként a szociodemográfiai tényezőket, a nemi szerepekkel való azonosulást, a kötődést és a sötét személyiségjegyeket azonosította. A kutatás fő célja a fenti prediktorok átfogó modellben történő értelmezése, és az egyes prediktorok szerepének vizsgálata.</w:t>
      </w:r>
      <w:r>
        <w:rPr>
          <w:color w:val="000000"/>
          <w:sz w:val="24"/>
          <w:szCs w:val="24"/>
        </w:rPr>
        <w:br/>
        <w:t xml:space="preserve">Az online vizsgálatban összesen 1344 fő (851 nő és 493 férfi) vett részt. A szociodemográfiai tényezők mellett szerepelt a Szocioszexuális Orientációs Kérdőív (SOI-R), a Sötét Négyes Kérdőív (SD4), Kapcsolatok Élményei Kérdőív (ECR-RS), valamint a férfi és női nemi szerepekkel való azonosulás (CFNI-45, CMNI-30).</w:t>
      </w:r>
      <w:r>
        <w:rPr>
          <w:color w:val="000000"/>
          <w:sz w:val="24"/>
          <w:szCs w:val="24"/>
        </w:rPr>
        <w:br/>
        <w:t xml:space="preserve">A mérőeszközök pszichometriai jellemzőinek vizsgálatát követően korrelációs elemzésekre került sor, amely alapján több hierarchikus regressziós modell került felállításra. A regresszió eredményei szerint a szocioszexuális vágy tekintetében egy erős prediktív modellt sikerült felállítani, ellenben az attitűd és a viselkedés prediktorai kevésbé voltak egyértelműek. Végül a globális szocioszexualitás esetében a nemi szerepekkel való azonosulás bizonyult a legjelentősebb tényezőnek mind férfiak, mind nők körében.</w:t>
      </w:r>
      <w:r>
        <w:rPr>
          <w:color w:val="000000"/>
          <w:sz w:val="24"/>
          <w:szCs w:val="24"/>
        </w:rPr>
        <w:br/>
        <w:t xml:space="preserve">Az eredmények rámutatnak a nemi szerepek és a szocioszexualitás szoros összefüggésére, ami releváns lehet a modern társadalmak párkapcsolati és reprodukciós nehézségeinek megértésében.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58169">
    <w:multiLevelType w:val="hybridMultilevel"/>
    <w:lvl w:ilvl="0" w:tplc="55917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58169">
    <w:abstractNumId w:val="778581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157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