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MÁTÉ</w:t>
            </w:r>
          </w:p>
          <w:p w:rsidR="00C275A3" w:rsidRDefault="00CA6B74" w:rsidP="00C275A3">
            <w:pPr>
              <w:pStyle w:val="Hallgatokepzes"/>
            </w:pPr>
            <w:r w:rsidRPr="001067CD">
              <w:rPr>
                <w:i/>
              </w:rPr>
              <w:t>nagy.mate.biol@gmail.com</w:t>
            </w:r>
            <w:r w:rsidRPr="001067CD">
              <w:rPr>
                <w:i/>
              </w:rPr>
              <w:br/>
            </w:r>
            <w:r w:rsidR="00A96AEC">
              <w:t>Biológus</w:t>
            </w:r>
            <w:r w:rsidR="00A96AEC">
              <w:br/>
            </w:r>
            <w:r w:rsidR="00E77B23">
              <w:t>MSc,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Krisztián</w:t>
            </w:r>
          </w:p>
          <w:p w:rsidR="00DB4822" w:rsidRDefault="00DB4822" w:rsidP="00BA6BAF">
            <w:pPr>
              <w:pStyle w:val="Konzulensektitulus"/>
            </w:pPr>
            <w:r w:rsidRPr="00DB4822">
              <w:t>tudományos munkatárs, ATE</w:t>
            </w:r>
          </w:p>
        </w:tc>
      </w:tr>
      <w:tr w:rsidR="00DB4822" w:rsidTr="00DB4822">
        <w:tc>
          <w:tcPr>
            <w:tcW w:w="9854" w:type="dxa"/>
          </w:tcPr>
          <w:p w:rsidR="00DB4822" w:rsidRPr="00DB4822" w:rsidRDefault="00DB4822" w:rsidP="00BA6BAF">
            <w:pPr>
              <w:pStyle w:val="Konzulenseknev"/>
            </w:pPr>
            <w:r w:rsidRPr="00DB4822">
              <w:t>Balogh Emese</w:t>
            </w:r>
          </w:p>
          <w:p w:rsidR="00DB4822" w:rsidRDefault="00DB4822" w:rsidP="00BA6BAF">
            <w:pPr>
              <w:pStyle w:val="Konzulensektitulus"/>
            </w:pPr>
            <w:r w:rsidRPr="00DB4822">
              <w:t>PhD hallgató,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Molekuláris ivar-meghatározási módszer fejlesztése afrikai ökörbékában (Pyxicephalus adspersus)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ivarmeghatározás; molekuláris; in silico; kétéltű; ökörbéka</w:t>
      </w:r>
      <w:r>
        <w:t xml:space="preserve"/>
      </w:r>
    </w:p>
    <w:p>
      <w:pPr>
        <w:widowControl w:val="on"/>
        <w:pBdr/>
        <w:spacing w:before="240" w:after="240" w:line="240" w:lineRule="auto"/>
        <w:ind w:left="0" w:right="0"/>
        <w:jc w:val="left"/>
      </w:pPr>
      <w:r>
        <w:rPr>
          <w:color w:val="000000"/>
          <w:sz w:val="24"/>
          <w:szCs w:val="24"/>
        </w:rPr>
        <w:t xml:space="preserve">Az afrikai ökörbéka (Pyxicephalus adspersus) rendelkezik heteromorf ivari kromoszómákkal, de molekuláris ivarmeghatározására még nincs kifejlesztve módszer. A faj hím egyedei jóval nagyobbra nőnek, mint a nőstények, de a fenotípusos ivar csak az ivarérést követően állapítható meg, viszont egy genetikai marker segítségével akár már a juvenilis egyedek genetikai ivara is azonosítható volna. A molekuláris szexmarkerek a hobbiállat-tenyésztők számára is felhasználhatóak lehetnek a korai ivarmeghatározásra. A poikilotherm gerincesek ivardetermináns régiói kevésbé konzerváltak, mint a melegvérűeké, ezért ezeknél az állatoknál gyakran előfordulhat, hogy eltérő lókusz felelős az ivardeterminációért, és még a közeli rokon fajok esetében is különbözhet az ivarmeghatározási rendszer. Emiatt a molekuláris szexálásra fejlesztett markerek általában csak egy-egy fajon belül működnek. Kutatásunk célja olyan olcsó és egyszerűen használható PCR-alapú markerkészlet fejlesztése volt, amely lehetővé teszi az afrikai ökörbéka molekuláris ivarmeghatározását. A genetikai ivarmarkerek fejlesztéséhez az NCBI adatbázisba feltöltött afrikai ökörbéka genomot használtuk, amely mindkét heteromorf ivari kromoszómát tartalmazza. Az adatbázisból letöltött ivari kromoszómák illesztése során a Mauve eszköz segítségével 168 potenciálisan ivarhoz kötött szakaszt azonosítottunk, amelyek a markerek alapjául szolgáltak. A 168 szakaszból előzetesen 25 lókuszra terveztünk primerpárokat, amelyek tartalmaztak megfelelő méretű inszerciós/deléciós különbségeket, ezzel lehetővé téve az egyszerű méret szerinti elkülönítést. Ezek közül a tesztelés során négy markert ítéltünk ivarmeghatározásra alkalmasnak. A PCR-termékeket Sanger-módszerrel megszekvenáltuk az adatbázisba feltöltött szekvenciákkal való egyezés validálása érdekében. A markereket 26 ismert ivarú (14 hím, 12 nőstény) egyeden teszteltük le, izomszövetből és vérből kivont DNS minták felhasználásával. Az izomszöveteket juvenilis békákból nyertük, amelyek ivarát az ivarmirigyek morfológiája és szövettan alapján határoztuk meg, a vérmintákat pedig ivarérett egyedektől vettük, amelyek fenotípusos ivarát morfológiai bélyegek segítségével állapítottuk meg. A PCR-tesztek által meghatározott ivar mind a négy marker esetében egyezett a korábban megállapított fenotípusos ivarral, és a megszekvenált amplikonok illesztése során sem találtunk eltérést a referenciagenomhoz képest, így kijelenthetjük, hogy a fejlesztett markerek ivari kötődése 100%-os.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76490">
    <w:multiLevelType w:val="hybridMultilevel"/>
    <w:lvl w:ilvl="0" w:tplc="86196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76490">
    <w:abstractNumId w:val="24176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917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