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laurab.barat@gmail.com</w:t>
            </w:r>
            <w:r w:rsidRPr="001067CD">
              <w:rPr>
                <w:i/>
              </w:rPr>
              <w:br/>
            </w:r>
            <w:r w:rsidR="00A96AEC">
              <w:t>Japán tanulmányok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Soós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itako sámánizmusának jelene és jövője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miko; kuchiyose; megszállottság; betanult sámán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itako a japán sámánizmus egyik utolsó képviselője. Az itako olyan vak, női sámán, aki a sámánizmust hivatásként tanulja, elsősorban megélhetési okokból, és megszállottsági technikákat alkalmazva végez kuchiyose-t, ami azt jelenti, hogy megidézi egy kami vagy egy elhunyt szellemét, aki az ő száján keresztül kommunikál az emberekkel. A témát azért tartom fontosnak, mert ma már csak két itako él Japánban, és egyiküknek sincs tanítványa, így a japán sámánkultúrának ez a része belátható időn belül el fog tűnni.</w:t>
      </w:r>
      <w:r>
        <w:rPr>
          <w:color w:val="000000"/>
          <w:sz w:val="24"/>
          <w:szCs w:val="24"/>
        </w:rPr>
        <w:br/>
        <w:t xml:space="preserve">Dolgozatomban, az utolsó vak itako-val készített interjúmat elemzem előzetes itako-kutatások alapján a japán sámánizmus tágabb kontextusában. Japánban a sámánok általában nők voltak, amelynek a hagyományát az ókori uralkodói dinasztia sámánjai alapoztak meg. A későbbi korokban elveszítették a közösségben betöltött vezetői pozíciójukat, és gyógyítóként, jósként és a természetfelettivel való kapcsolattartóként tevékenykedtek. A japán sámán és azon belül is az itako gyakorlata az idők folyamán számtalan változáson ment át, keveredve a taoizmussal és a buddhizmussal. A ma is használt megszállottsági technikákat is jórészt ezekből vették át.</w:t>
      </w:r>
      <w:r>
        <w:rPr>
          <w:color w:val="000000"/>
          <w:sz w:val="24"/>
          <w:szCs w:val="24"/>
        </w:rPr>
        <w:br/>
        <w:t xml:space="preserve">Az interjú tartalma nagyrészt egyezik az eddigi itako kutatásokkal. A betanulás legfontosabb része a megszállást előidéző imák és szútrák megjegyzése, amihez általában aszketikus gyakorlatok is tartoznak. Ez utóbbakról az interjú során nem volt szó. Ezen kívül a korábbi kutatásokban az itako-knak különböző védőisteneik voltak, Nakamura esetében azonban a védőistenség előre meghatározott volt. A mai itako főként az elhunyt lelkek megidézésére specializálódik, ezzel segítve a hozzátartozókat a gyász feldolgozásában.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98483">
    <w:multiLevelType w:val="hybridMultilevel"/>
    <w:lvl w:ilvl="0" w:tplc="495354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98483">
    <w:abstractNumId w:val="777984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948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