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ADAMCSEK FLÓRA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adamcsekflora@gmail.com</w:t>
            </w:r>
            <w:r w:rsidRPr="001067CD">
              <w:rPr>
                <w:i/>
              </w:rPr>
              <w:br/>
            </w:r>
            <w:r w:rsidR="00A96AEC">
              <w:t>Környezetmérnök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Magyar Agrár- és Élettudományi Egyetem</w:t>
            </w:r>
            <w:r w:rsidR="00C275A3">
              <w:br/>
            </w:r>
            <w:r w:rsidR="00DB4822">
              <w:t>Környezettudományi Intézet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Seres Anikó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MATE VTI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Napelemparkok lehetséges hatásai a talaj mezofaunájára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talajökológia; napelem; mesofauna; biodiverzitás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célja a napelemparkok mezofaunára gyakorolt hatásainak vizsgálata. Az elmúlt évtizedekben a megújuló energiaforrások, mint a napenergia, kiemelkedő szerepet kaptak a globális klímaváltozás elleni küzdelemben. A napelemparkok telepítése és üzemeltetése azonban számos környezeti hatást vonhat maga után, amelyek megértése kulcsfontosságú a fenntartható energiafejlesztés szempontjából.</w:t>
      </w:r>
      <w:r>
        <w:rPr>
          <w:color w:val="000000"/>
          <w:sz w:val="24"/>
          <w:szCs w:val="24"/>
        </w:rPr>
        <w:br/>
        <w:t xml:space="preserve">A kutatás során a napelemparkok alatti, közötti és kontroll területekről összesen 192 talajmintát gyűjtöttünk. A vizsgálat célja a különböző élőhelyek és talajmélységek hatásainak részletes elemzése volt. Az eredmények azt mutatták, hogy a sekély talajréteg (0-5 cm) jelentősen magasabb mezofauna egyedszámot és QBS-értéket mutatott, mint a mélyebb réteg (5-10 cm). Ez a megállapítás alátámasztja, hogy a talaj felső rétege kedvezőbb körülményeket biztosít a mezofauna számára, például nagyobb tápanyag-ellátottság és jobb oxigénellátás révén. A különböző kezelések, mint például a panelek alatti és közötti élőhelyek, szintén eltérő biológiai aktivitást mutattak. A kontroll területek a legnagyobb változatosságot és egyedszámot képviselték, míg a panelek alatti területek a legkedvezőtlenebb feltételeket biztosították a mezofauna számára. Az eredmények azt mutatják, hogy a napelemparkok fenntartási kezelései, például a gyomirtás, közvetlen hatással vannak a talaj biológiai aktivitására, ami kihangsúlyozza a fenntartó kezelések helyes megválasztásának szükségességét a biodiverzitás megőrzése szempontjából.</w:t>
      </w:r>
      <w:r>
        <w:rPr>
          <w:color w:val="000000"/>
          <w:sz w:val="24"/>
          <w:szCs w:val="24"/>
        </w:rPr>
        <w:br/>
        <w:t xml:space="preserve">A dolgozat rávilágít, hogy a különböző talajrétegek és a napelemcellák által kialakított élőhelyek eltérő adottságokkal rendelkeznek, amelyek alapvetően meghatározzák a talajfauna ezen csoportjának mennyiségét és minőségét. A mezofauna, mint a talaj biológiai aktivitásának kulcsszereplője, jelentős hatással van a talaj tápanyagkörforgására, a talaj szerkezetére és a növények növekedésére. A kutatás eredményei figyelmeztetnek arra, hogy a napelemparkok telepítésekor és fenntartásakor figyelembe kell venni a talaj élővilágának védelmét, hogy a napelemparkok valóban hozzájárulhassanak a helyi ökoszisztémák fenntartásához és a biodiverzitás megőrzéséhez.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2569761">
    <w:multiLevelType w:val="hybridMultilevel"/>
    <w:lvl w:ilvl="0" w:tplc="3829631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2569761">
    <w:abstractNumId w:val="2256976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9481327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