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CSOSZOR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vivien.csoszor@gmail.com</w:t>
            </w:r>
            <w:r w:rsidRPr="001067CD">
              <w:rPr>
                <w:i/>
              </w:rPr>
              <w:br/>
            </w:r>
            <w:r w:rsidR="00A96AEC">
              <w:t>Élelmiszerbiztonsági és -minőségi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Végh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Mézek illó komponenseinek vizsgálata potenciális marker vegyületek azonosítása céljából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méz; aromaprofil; illékony vegyületek; GC-MS; botanikai eredet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mézek botanikai eredetazonosítása során fontos szerepet játszik a mikroszkópos pollenanalízis, azonban egyes esetekben kisebb információértékkel bír, ugyanis bizonyos esetekben a mézekben a forrásnövény pollenje alulreprezentált vagy bele sem kerül a mézbe. Ennélfogva a mikroszkópos elemzés mellett felértékelődik az érzékszervi vizsgálatok szerepe. Mindkét vizsgálatról elmondható, hogy idő- és szakértelemigényes módszerek, valamint objektivitásukkal kapcsolatban is felmerültek aggályok. Éppen ezért a gyorsabb és objektívebb műszeres módszerek kidolgozása is fontos, melyek segítik a botanikai eredetre vonatkozó következtetések levonását.</w:t>
      </w:r>
      <w:r>
        <w:rPr>
          <w:color w:val="000000"/>
          <w:sz w:val="24"/>
          <w:szCs w:val="24"/>
        </w:rPr>
        <w:br/>
        <w:t xml:space="preserve">Kutatásom célja volt 3 fajtaméz, az akác (Robinia pseudoacacia), a hárs (Tiliaceae) és a selyemfű (Ascelpias syriaca) mézek, illetve 3 vegyes virágméz illékony vegyületeinek a vizsgálata, a mézek aromájával kapcsolatos következtetések levonása, valamint potenciális marker vegyületek azonosítása. A mézek illékony komponenseinek meghatározásához GC-MS-t alkalmaztam. A mintákon elvégzett mikroszkópos pollenanalízis, illetve érzékszervi vizsgálatok eredményei igazolták, hogy az általam elvégzett illó vegyületek vizsgálata fajtamézeken történt.</w:t>
      </w:r>
      <w:r>
        <w:rPr>
          <w:color w:val="000000"/>
          <w:sz w:val="24"/>
          <w:szCs w:val="24"/>
        </w:rPr>
        <w:br/>
        <w:t xml:space="preserve">Minden vizsgált méz esetén érdekes vegyületeket sikerült azonosítanom. Az akácmézek esetén kiemelt jelentőséggel bír a linalol és a botanikai marker vegyületként is azonosított cisz-linalol-oxid. Mellettük azonosítottam még hotrienolt, benzaldehidet és különböző elágazó szénláncú alkoholokat is. A legtöbb illékony vegyületet a hársmézekben detektáltam, jellemző vegyületként a transz-3(10)-karén-2-olt, a rózsa-oxidot és citronellsavat azonosítottam. A selyemfűmézek esetén az alkoholok csoportja emelkedett ki az azonosított komponensek közül. Mindhárom vizsgált mintában kiemelkedő mennyiségben volt jelen az 1-nonanol, mely a selyemfű virág és –méz jellemző komponense. Kutatásom során sor került vegyes virágmézek vizsgálatára is, melyekben nagy mennyiségben azonosítottam terpéneket és alkoholokat, illetve savakat is. Mindhárom mintában azonosítottam az alfa-pinént, mely egy rendkívül gyakori vegyület a növényvilágban, a virágillatra jellemző alkotó. Az alfa-pinénen kívül, szintén nagy területtel rendelkezett a cisz-linalol oxid és a hotrienol is.</w:t>
      </w:r>
      <w:r>
        <w:rPr>
          <w:color w:val="000000"/>
          <w:sz w:val="24"/>
          <w:szCs w:val="24"/>
        </w:rPr>
        <w:br/>
        <w:t xml:space="preserve">Elmondható, hogy a műszeres méréseknek jelentős szerepe lehet a jövőben a mézek botanikai- és földrajzi eredetének vizsgálatában. Sok esetben hasznos információt nyújtanak, megerősítő, illetve kiegészítő mérésként is alkalmas használatuk.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25260">
    <w:multiLevelType w:val="hybridMultilevel"/>
    <w:lvl w:ilvl="0" w:tplc="66375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25260">
    <w:abstractNumId w:val="323252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6553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