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BILIK PETRA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bernadett.bilik@gmail.com</w:t>
            </w:r>
            <w:r w:rsidRPr="001067CD">
              <w:rPr>
                <w:i/>
              </w:rPr>
              <w:br/>
            </w:r>
            <w:r w:rsidR="00A96AEC">
              <w:t>Biomérnök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Kohári-Farkas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Szervetlen nitrogénforrások hatása a Scenedesmus obtusiusculus édesvizi zöldalga izolátum bioaktív komponenseire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Scenedesmus obtusiusculus mikroalga; bioaktív komponensek; sejtfeltárás és extrakciós technikák; szervetlen N- források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az édesvízi Scenedesmus obtusiusculus zöldalga izolátum sejtfeltárási és az értékes bioaktív alga-komponensek kivonatolási technikáinak vizsgálatára és optimálására, valamint a mikroalga tenyésztése során alkalmazott ásványi sóoldat (BG-11) szervetlen nitrogénforrás tartalmának bioaktív alga-komponensekre kifejtett hatásának elemzésére irányult. Az algakutatások körében egyre nagyobb figyelem irányul a bioaktív alga-komponensek táplálkozásélettani hatásának tanulmányozására, ugyanis kedvező tulajdonságaiknak köszönhetően azok az egészségre jótékony hatást fejthetnek ki. Kutatómunkám során a mikroalga kivonatok teljes polifenol (TPC) és teljes flavonoid (TFC) tartalmát, antioxidáns kapacitását (DDPH), fehérje tartalmát, valamint pigment tartalmát (klorofill-a és klorofill-b) követtem nyomon.</w:t>
      </w:r>
      <w:r>
        <w:rPr>
          <w:color w:val="000000"/>
          <w:sz w:val="24"/>
          <w:szCs w:val="24"/>
        </w:rPr>
        <w:br/>
        <w:t xml:space="preserve">A mikroalga liofilizátumon tesztelt összesen 12 különböző, egylépéses, szerves oldószeres (víz, metanol, etanol, propanol) és kombinált, fizikai behatással (ultrahang, mikrohullám) közvetített szerves oldószeres sejtfeltárási és kivonatolási technika közül eredményesnek a mikrohullámmal közvetített propanolos kezelés mutatkozott. A mikroalga liofilizátum kezelése ezesetben propanol és víz 3:1 arányú elegyében, 1000 W teljesítményen, 2 percen át (jégágyon) történt. A kivonat TPC tartalma 2530 μg GAE/g algabiomassza, a TFC tartalma 9704 QE/g algabiomassza értéket, az antioxidáns kapacitása (DPPH) 12,6 %-ot, a klorofill-a tartalma 66,7 mg/g algabiomassza értéket, a klorofill-b tartalma 41,6 mg/g algabiomassza értéket, a fehérje tartalma pedig 14 mg/g algabiomassza értéket ért el. A kezelés hatékonyságát részben sikerült növelni részfaktoriális Box-Behnken (BB) kísérlettervezéssel és válaszfelület analízis alkalmazásával, ahol a propanol és víz 3:1 arányú elegyében csökkentett teljesítményen (630 W) indított, 6 percen át (jégágyon) tartó kezelés eredményeként a kivonat TPC tartalma 4098 µg GAE/g algabiomassza értékre, a TFC tartalma 13246 QE/g algabiomassza értékre, a fehérjetartalom pedig 16,8 mg/g algabiomassza értékre nőtt. A szervetlen nitrogénforrások közül kedvezőbb algabiomassza növekedést és bioaktív alga-komponens termelést a KNO3 csökkentett koncentrációban (0,5 g/l és 1 g/l) eredményezett.</w:t>
      </w:r>
      <w:r>
        <w:rPr>
          <w:color w:val="000000"/>
          <w:sz w:val="24"/>
          <w:szCs w:val="24"/>
        </w:rPr>
        <w:br/>
        <w:t xml:space="preserve">A kísérletek során elért eredmények a mikroalgák értékes komponenseiről és a kivonatolási technikákról szerzett ismereteket bővíthetik és ezen a téren alapot adhatnak a további algakutatások tervezéséhez.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288431">
    <w:multiLevelType w:val="hybridMultilevel"/>
    <w:lvl w:ilvl="0" w:tplc="74191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288431">
    <w:abstractNumId w:val="532884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495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