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BIRÓ</w:t>
            </w:r>
          </w:p>
          <w:p w:rsidR="00C275A3" w:rsidRDefault="00CA6B74" w:rsidP="00C275A3">
            <w:pPr>
              <w:pStyle w:val="Hallgatokepzes"/>
            </w:pPr>
            <w:r w:rsidRPr="001067CD">
              <w:rPr>
                <w:i/>
              </w:rPr>
              <w:t>sara.biro@gmail.com</w:t>
            </w:r>
            <w:r w:rsidRPr="001067CD">
              <w:rPr>
                <w:i/>
              </w:rPr>
              <w:br/>
            </w:r>
            <w:r w:rsidR="00A96AEC">
              <w:t>Faculty of Law</w:t>
            </w:r>
            <w:r w:rsidR="00A96AEC">
              <w:br/>
            </w:r>
            <w:r w:rsidR="00E77B23">
              <w:t>Unified, 9. semester</w:t>
            </w:r>
          </w:p>
          <w:p w:rsidR="00C265CE" w:rsidRPr="009E5FF1" w:rsidRDefault="00E77B23" w:rsidP="00BA6BAF">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Tamás Barcsi</w:t>
            </w:r>
          </w:p>
          <w:p w:rsidR="00DB4822" w:rsidRDefault="00DB4822" w:rsidP="00BA6BAF">
            <w:pPr>
              <w:pStyle w:val="Konzulensektitulus"/>
            </w:pPr>
            <w:r w:rsidRPr="00DB4822">
              <w:t>head of department, 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and legal aspects of psychopathic personality disorder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psychopathy, law and psychology, innocence</w:t>
      </w:r>
      <w:r>
        <w:t xml:space="preserve"/>
      </w:r>
    </w:p>
    <w:p>
      <w:pPr>
        <w:widowControl w:val="on"/>
        <w:pBdr/>
        <w:spacing w:before="240" w:after="240" w:line="240" w:lineRule="auto"/>
        <w:ind w:left="0" w:right="0"/>
        <w:jc w:val="left"/>
      </w:pPr>
      <w:r>
        <w:rPr>
          <w:color w:val="000000"/>
          <w:sz w:val="24"/>
          <w:szCs w:val="24"/>
        </w:rPr>
        <w:t xml:space="preserve">Wolves in sheep's clothing, outcasts of society, or even the ones who steal women's hearts. Perfect manipulators, emotionless predators. Is he really my best friend? What could be going on in their heads? Was it all just a disguise?</w:t>
      </w:r>
      <w:r>
        <w:rPr>
          <w:color w:val="000000"/>
          <w:sz w:val="24"/>
          <w:szCs w:val="24"/>
        </w:rPr>
        <w:br/>
        <w:t xml:space="preserve">These statements and questions are just a few examples of what it's really like to get close to a psychopath. It's true that not all of them will become notorious serial killers or criminals, but their mental, brain and spiritual structure differ from what can be called normal.</w:t>
      </w:r>
      <w:r>
        <w:rPr>
          <w:color w:val="000000"/>
          <w:sz w:val="24"/>
          <w:szCs w:val="24"/>
        </w:rPr>
        <w:br/>
        <w:t xml:space="preserve">In addition to the strong biological factors, the effects of the environment on the individual also contribute to someone having the brain of a psychopath. However, appearances can sometimes be deceiving, so don't believe everything the media says about them, but once we recognize the signs, we'd better keep a 3-step distance, as they are masters of manipulation.</w:t>
      </w:r>
      <w:r>
        <w:rPr>
          <w:color w:val="000000"/>
          <w:sz w:val="24"/>
          <w:szCs w:val="24"/>
        </w:rPr>
        <w:br/>
        <w:t xml:space="preserve">We can hear many horror stories where the perpetrator was a psychopath and what terrible things he did, just like Dahmer, Bundy - and many others - and through these actions won the hearts of thousands of women. In my thesis, I will also address the surprising phenomenon of hubristophilia, which somewhere provides an explanation for the development of toxic loves.</w:t>
      </w:r>
      <w:r>
        <w:rPr>
          <w:color w:val="000000"/>
          <w:sz w:val="24"/>
          <w:szCs w:val="24"/>
        </w:rPr>
        <w:br/>
        <w:t xml:space="preserve">As a result, I would like to mention the presentation of the inevitable relationship between law and psychology, the comparison between countries, which I tried to support with given cases, and I tried to enrich my research with an understandable, but also interesting biological background. In my opinion, the given examples, the presentation of the brain structure, the legal cases, the famous people of the past are all excellent supports of the diversity, topicality and non-negligibility of the topic. Last but not least, I was enriched with a lot of information in both legal, psychological and biological fields.</w:t>
      </w:r>
      <w:r>
        <w:rPr>
          <w:color w:val="000000"/>
          <w:sz w:val="24"/>
          <w:szCs w:val="24"/>
        </w:rPr>
        <w:br/>
        <w:t xml:space="preserve">In summary, the topic requires extensive research involving numerous articles, literature, and other sources, which I tried to compare and analyze to the best of my ability, so that I could best convey my enthusiasm and interest in the topic to the reader of my 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351158">
    <w:multiLevelType w:val="hybridMultilevel"/>
    <w:lvl w:ilvl="0" w:tplc="22689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351158">
    <w:abstractNumId w:val="893511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98319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