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LUGOSI-BEILLARD</w:t>
            </w:r>
          </w:p>
          <w:p w:rsidR="00C275A3" w:rsidRDefault="00CA6B74" w:rsidP="00C275A3">
            <w:pPr>
              <w:pStyle w:val="Hallgatokepzes"/>
            </w:pPr>
            <w:r w:rsidRPr="001067CD">
              <w:rPr>
                <w:i/>
              </w:rPr>
              <w:t>lugosilaura@hotmail.com</w:t>
            </w:r>
            <w:r w:rsidRPr="001067CD">
              <w:rPr>
                <w:i/>
              </w:rPr>
              <w:br/>
            </w:r>
            <w:r w:rsidR="00A96AEC">
              <w:t>Disaster Management</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Sándor Csaba Almási ; Lajos Kátai-Urbán Dr.</w:t>
            </w:r>
          </w:p>
          <w:p w:rsidR="00DB4822" w:rsidRDefault="00DB4822" w:rsidP="00BA6BAF">
            <w:pPr>
              <w:pStyle w:val="Konzulensektitulus"/>
            </w:pPr>
            <w:r w:rsidRPr="00DB4822">
              <w:t>Assistant lecturer and 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Case study and industrial safety analysis of the TMS Waldhof ship disaster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Accident; ship disaster; ADN; sulfuric acid; Rhine</w:t>
      </w:r>
      <w:r>
        <w:t xml:space="preserve"/>
      </w:r>
    </w:p>
    <w:p>
      <w:pPr>
        <w:widowControl w:val="on"/>
        <w:pBdr/>
        <w:spacing w:before="240" w:after="240" w:line="240" w:lineRule="auto"/>
        <w:ind w:left="0" w:right="0"/>
        <w:jc w:val="left"/>
      </w:pPr>
      <w:r>
        <w:rPr>
          <w:color w:val="000000"/>
          <w:sz w:val="24"/>
          <w:szCs w:val="24"/>
        </w:rPr>
        <w:t xml:space="preserve">Author: Laura Lugosi-Beillard</w:t>
      </w:r>
      <w:r>
        <w:rPr>
          <w:color w:val="000000"/>
          <w:sz w:val="24"/>
          <w:szCs w:val="24"/>
        </w:rPr>
        <w:br/>
        <w:t xml:space="preserve">Institution, Faculty, Major: National University of Public Service, Faculty of Law Enforcement, Disaster Management Major, Industrial Safety Specialization</w:t>
      </w:r>
      <w:r>
        <w:rPr>
          <w:color w:val="000000"/>
          <w:sz w:val="24"/>
          <w:szCs w:val="24"/>
        </w:rPr>
        <w:br/>
        <w:t xml:space="preserve">Advisor’s Name and Position: Csaba Sándor Almási, Firefighter Major, Assistant Lecturer</w:t>
      </w:r>
      <w:r>
        <w:rPr>
          <w:color w:val="000000"/>
          <w:sz w:val="24"/>
          <w:szCs w:val="24"/>
        </w:rPr>
        <w:br/>
        <w:t xml:space="preserve">Title of the Thesis: Case study and industrial safety analysis of the TMS Waldhof ship disaster</w:t>
      </w:r>
    </w:p>
    <w:p>
      <w:pPr>
        <w:widowControl w:val="on"/>
        <w:pBdr/>
        <w:spacing w:before="240" w:after="240" w:line="240" w:lineRule="auto"/>
        <w:ind w:left="0" w:right="0"/>
        <w:jc w:val="left"/>
      </w:pPr>
      <w:r>
        <w:rPr>
          <w:color w:val="000000"/>
          <w:sz w:val="24"/>
          <w:szCs w:val="24"/>
        </w:rPr>
        <w:t xml:space="preserve">My thesis presents a ship disaster that occurred in 2011. I believe that case studies following accidents and disasters are lacking both in Hungary and internationally, which can lead to concerns. It is important to document cases properly, so that they can be analyzed later to draw conclusions and learn from them, improving the trainings of the personnel and developing the equipments used for more effective future procedures. Gathering and organizing information allows a deeper understanding of the causes and consequences of accidents. Based on the collected data, experts would be able to identify weaknesses that could be avoided in the future. A detailed case study can help not only to indentify the causes of accidents but also in developing post-accident responses.</w:t>
      </w:r>
      <w:r>
        <w:rPr>
          <w:color w:val="000000"/>
          <w:sz w:val="24"/>
          <w:szCs w:val="24"/>
        </w:rPr>
        <w:br/>
        <w:t xml:space="preserve">The specific case I have studied is the following: The TMS Waldhof capsized while transporting 2378 tons of 96% sulfuric acid on a dangerous section of the Rhine River. In my study, I present the circumstances and factors leading to the disaster: the river, its water level, the regulations for transporting dangerous goods in Europe, and the rules the ship’s crew failed to comply with, leading to the tragic sequence of events. I also provide an overview of relevant international and domestic (hungarian) applicable legislation. Additionally, I examine the factors of the successful rescue and what can be learned and improved from this incident from a disaster management perspective. I propose concepts that would help reduce the risk of inland waterway transport of dangerous goods and prevent further accidents. I hope that with this case study I can contribute - even if only a little - to avoid similar catastrophic accidents in the future.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468975">
    <w:multiLevelType w:val="hybridMultilevel"/>
    <w:lvl w:ilvl="0" w:tplc="67244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468975">
    <w:abstractNumId w:val="24468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039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