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GRÓSZ</w:t>
            </w:r>
          </w:p>
          <w:p w:rsidR="00C275A3" w:rsidRDefault="00CA6B74" w:rsidP="00C275A3">
            <w:pPr>
              <w:pStyle w:val="Hallgatokepzes"/>
            </w:pPr>
            <w:r w:rsidRPr="001067CD">
              <w:rPr>
                <w:i/>
              </w:rPr>
              <w:t>attila.grosz@katved.gov.hu</w:t>
            </w:r>
            <w:r w:rsidRPr="001067CD">
              <w:rPr>
                <w:i/>
              </w:rPr>
              <w:br/>
            </w:r>
            <w:r w:rsidR="00A96AEC">
              <w:t>Disaster Management (Industry Safety)</w:t>
            </w:r>
            <w:r w:rsidR="00A96AEC">
              <w:br/>
            </w:r>
            <w:r w:rsidR="00E77B23">
              <w:t>BA, 4.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Csaba Sándor Almási Fire Major </w:t>
            </w:r>
          </w:p>
          <w:p w:rsidR="00DB4822" w:rsidRDefault="00DB4822" w:rsidP="00BA6BAF">
            <w:pPr>
              <w:pStyle w:val="Konzulensektitulus"/>
            </w:pPr>
            <w:r w:rsidRPr="00DB4822">
              <w:t>Assistant Lecturer, NKE KVI</w:t>
            </w:r>
          </w:p>
        </w:tc>
      </w:tr>
      <w:tr w:rsidR="00DB4822" w:rsidTr="00DB4822">
        <w:tc>
          <w:tcPr>
            <w:tcW w:w="9854" w:type="dxa"/>
          </w:tcPr>
          <w:p w:rsidR="00DB4822" w:rsidRPr="00DB4822" w:rsidRDefault="00DB4822" w:rsidP="00BA6BAF">
            <w:pPr>
              <w:pStyle w:val="Konzulenseknev"/>
            </w:pPr>
            <w:r w:rsidRPr="00DB4822">
              <w:t>Dr. Gyula Vass</w:t>
            </w:r>
          </w:p>
          <w:p w:rsidR="00DB4822" w:rsidRDefault="00DB4822" w:rsidP="00BA6BAF">
            <w:pPr>
              <w:pStyle w:val="Konzulensektitulus"/>
            </w:pPr>
            <w:r w:rsidRPr="00DB4822">
              <w: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and Potential Development Directions of Radiation Measuring Devices That Can Be Integrated into the Industrial Safety Tasks of Professional Disaster Management.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Disaster Management; Dosimeter; Industrial Safety; Radiation protection; DMML-MDS</w:t>
      </w:r>
      <w:r>
        <w:t xml:space="preserve"/>
      </w:r>
    </w:p>
    <w:p>
      <w:pPr>
        <w:widowControl w:val="on"/>
        <w:pBdr/>
        <w:spacing w:before="240" w:after="240" w:line="240" w:lineRule="auto"/>
        <w:ind w:left="0" w:right="0"/>
        <w:jc w:val="left"/>
      </w:pPr>
      <w:r>
        <w:rPr>
          <w:color w:val="000000"/>
          <w:sz w:val="24"/>
          <w:szCs w:val="24"/>
        </w:rPr>
        <w:t xml:space="preserve">The objective of my thesis is to propose recommendations for monitoring the exposure of disaster management personnel to ionizing radiation. My goal is to examine areas where the use of radiation measuring devices is not mandatory, such as certain aspects of hazardous materials transportation inspections.</w:t>
      </w:r>
      <w:r>
        <w:rPr>
          <w:color w:val="000000"/>
          <w:sz w:val="24"/>
          <w:szCs w:val="24"/>
        </w:rPr>
        <w:br/>
        <w:t xml:space="preserve">In my thesis, I review the history of the discovery of radioactivity, as well as radioactive accidents that highlight the potential dangers posed by nuclear energy and radioactive materials. During my research, I analyzed international and domestic regulations, along with internal disaster management measures, with special attention to the radiation measuring devices used by the Disaster Management Mobile Laboratory (KML) and the Disaster Management Radiation Detection Unit (KSE). The focus of the study was to assess the situations in which personnel working in the industrial safety sector of disaster management may be exposed to ionizing radiation within their workplace.</w:t>
      </w:r>
      <w:r>
        <w:rPr>
          <w:color w:val="000000"/>
          <w:sz w:val="24"/>
          <w:szCs w:val="24"/>
        </w:rPr>
        <w:br/>
        <w:t xml:space="preserve">My research is based on experiential, practical, and computational methods, which demonstrated that the dose absorbed by personnel remains below the threshold values defined in regulations, thus complying with both domestic and international standards. Radiation primarily has stochastic effects, with low associated health risks. Personal dosimeters are used to document radiation exposure, but accurate recording of the additional doses incurred during hazardous materials transportation (hereinafter referred to as HMT) inspections requires increased attention.</w:t>
      </w:r>
      <w:r>
        <w:rPr>
          <w:color w:val="000000"/>
          <w:sz w:val="24"/>
          <w:szCs w:val="24"/>
        </w:rPr>
        <w:br/>
        <w:t xml:space="preserve">According to the study, the highest dose burden is associated with HMT inspections, while minor incidents and training exercises result in somewhat lower additional doses. In my thesis, I propose expanding the range of radiation measuring devices and distributing personalized dosimeters to personnel. Additionally, I suggest exploring the possibility of implementing official dosimetry systems.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216864">
    <w:multiLevelType w:val="hybridMultilevel"/>
    <w:lvl w:ilvl="0" w:tplc="849607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216864">
    <w:abstractNumId w:val="352168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63323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