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OROVA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orova.zoltan23@gmail.com</w:t>
            </w:r>
            <w:r w:rsidRPr="001067CD">
              <w:rPr>
                <w:i/>
              </w:rPr>
              <w:br/>
            </w:r>
            <w:r w:rsidR="00A96AEC">
              <w:t>Tűzvédelem és Mentésirányítás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Rácz Sándor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Biztonságos környezet kialakítása közúti káreseteknél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Biztonság, Közút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biztonságos környezet kialakítása a közúti káresetek során kiemelten fontos. Jelenleg nincs semmilyen kidolgozott módszer arra vonatkozóan, hogy miként helyezzük el a járműveinket egy adott helyszínen. Dolgozatom abból a célból jött létre, hogy kialakuljon egy olyan rendszer, mely nagy mértékben elősegíti a biztonságos szer-elhelyezés módszerének megismerését. A 2023.-as év adatait tekintve a Székesfehérvári Hivatásos Tűzoltó Parancsnokság adatait tekintve 302 esetben kellett közúti balesethez vonulni, amely számszerűsíti a kutatás fontosságát. Az esetek nagy részénél nem volt jelen közútkezelő, illetve a rendőrség munkatársai is csak helyszínelés céljából érkeztek, így a terület biztosítását saját magunknak kellett elvégezni. A kutatás során megismerhetjük a járművek felépítését, a hazai infrastruktúrát közlekedési szempontból, illetve a személyi feltételeket, majd a közlekedést befolyásoló tényezőket figyelembe véve képleteket alkotva kialakítok egy olyan rendszert, amely segítségével javíthatunk a járműveink, illetve a kárhelyszínen dolgozók észlelhetőségén, ezáltal a biztonságukon. Az hipotézisem bizonyításához számos kutatást végeztem melyek a reakcióidőket és a fékezés alatt megtett távolságokat összevetve kialakítanak egy olyan rendszert, amely által konkrét előre jelzési távolságok, és felállítási módszerek jönnek létre.</w:t>
      </w:r>
      <w:r>
        <w:rPr>
          <w:color w:val="000000"/>
          <w:sz w:val="24"/>
          <w:szCs w:val="24"/>
        </w:rPr>
        <w:br/>
        <w:t xml:space="preserve">A kutatásom eredményeként végül létrejött egy rendszer, ami különböző esetekben megmutatja, hogy miként kell elhelyezni a járműveinket, hogy azok a legnagyobb mértékben nyújtsanak biztonságot.</w:t>
      </w:r>
      <w:r>
        <w:rPr>
          <w:color w:val="000000"/>
          <w:sz w:val="24"/>
          <w:szCs w:val="24"/>
        </w:rPr>
        <w:br/>
        <w:t xml:space="preserve">A javaslatom, hogy ezek alapján jöjjön létre egy olyan oktatási rendszer, amely alapján nagymértékben növeljük a környezetünk biztonságosságát egy-egy káreset során.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96924">
    <w:multiLevelType w:val="hybridMultilevel"/>
    <w:lvl w:ilvl="0" w:tplc="99524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96924">
    <w:abstractNumId w:val="571969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080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