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DEMETER</w:t>
            </w:r>
          </w:p>
          <w:p w:rsidR="00C275A3" w:rsidRDefault="00CA6B74" w:rsidP="00C275A3">
            <w:pPr>
              <w:pStyle w:val="Hallgatokepzes"/>
            </w:pPr>
            <w:r w:rsidRPr="001067CD">
              <w:rPr>
                <w:i/>
              </w:rPr>
              <w:t>d.attila89@gmail.com</w:t>
            </w:r>
            <w:r w:rsidRPr="001067CD">
              <w:rPr>
                <w:i/>
              </w:rPr>
              <w:br/>
            </w:r>
            <w:r w:rsidR="00A96AEC">
              <w:t>Disaster Management bachelor programme</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 Dr. Sándor Rácz PhD</w:t>
            </w:r>
          </w:p>
          <w:p w:rsidR="00DB4822" w:rsidRDefault="00DB4822" w:rsidP="00BA6BAF">
            <w:pPr>
              <w:pStyle w:val="Konzulensektitulus"/>
            </w:pPr>
            <w:r w:rsidRPr="00DB4822">
              <w:t>adjunct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potential of virtual reality in firefighter training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virtual reality, firefighter, training</w:t>
      </w:r>
      <w:r>
        <w:t xml:space="preserve"/>
      </w:r>
    </w:p>
    <w:p>
      <w:pPr>
        <w:widowControl w:val="on"/>
        <w:pBdr/>
        <w:spacing w:before="240" w:after="240" w:line="240" w:lineRule="auto"/>
        <w:ind w:left="0" w:right="0"/>
        <w:jc w:val="left"/>
      </w:pPr>
      <w:r>
        <w:rPr>
          <w:color w:val="000000"/>
          <w:sz w:val="24"/>
          <w:szCs w:val="24"/>
        </w:rPr>
        <w:t xml:space="preserve">Title of competition essay: The potential of virtual reality in firefighter training</w:t>
      </w:r>
    </w:p>
    <w:p>
      <w:pPr>
        <w:widowControl w:val="on"/>
        <w:pBdr/>
        <w:spacing w:before="240" w:after="240" w:line="240" w:lineRule="auto"/>
        <w:ind w:left="0" w:right="0"/>
        <w:jc w:val="left"/>
      </w:pPr>
      <w:r>
        <w:rPr>
          <w:color w:val="000000"/>
          <w:sz w:val="24"/>
          <w:szCs w:val="24"/>
        </w:rPr>
        <w:t xml:space="preserve">Introduction: The rapid technological development of the 21st century provides countless opportunities to reform traditional education and training. The use of virtual reality is becoming increasingly widespread in the world, not only for entertainment but also for education. Virtual reality has become an important part of the education. Younger generations, who were born after 2000, have grown up in the world of IT and fast information flows.</w:t>
      </w:r>
      <w:r>
        <w:rPr>
          <w:color w:val="000000"/>
          <w:sz w:val="24"/>
          <w:szCs w:val="24"/>
        </w:rPr>
        <w:br/>
        <w:t xml:space="preserve">Aims: In my thesis, I would like to explore the potential of using virtual reality (VR) in the training of firefighters. The aim of my thesis is to provide an objective picture of the potential risks and benefits of this technology by systematically reviewing national and international literature, scientific publications, conference presentations. I wish to include the scientific opinions of the experts in the field. To further expand the spectrum of my research, I aim to assess the attitude towards VR among Hungarian firefighters staff of the Disaster Management of Hungary based on an anonymous questionnaire survey. My aim is also to reveal how VR technology can facilitate training for both for teachers and for students. I wish to conclude the advantages and disadvantages of VR training compared to traditional training.</w:t>
      </w:r>
      <w:r>
        <w:rPr>
          <w:color w:val="000000"/>
          <w:sz w:val="24"/>
          <w:szCs w:val="24"/>
        </w:rPr>
        <w:br/>
        <w:t xml:space="preserve">Methodes: My research methods include literature review, description of my own experiences, taking into account the opinions of experts, and analysis of my own questionnaire responses in terms of demographics and openness to VR.</w:t>
      </w:r>
      <w:r>
        <w:rPr>
          <w:color w:val="000000"/>
          <w:sz w:val="24"/>
          <w:szCs w:val="24"/>
        </w:rPr>
        <w:br/>
        <w:t xml:space="preserve">Results: VR technology in firefighter training has become acknowledged widespread in the world. With proper utilization and development of the technology, better and better results can be expected. In the domestic context, there is also a fundamental interest in this new, as yet unused, training method.</w:t>
      </w:r>
      <w:r>
        <w:rPr>
          <w:color w:val="000000"/>
          <w:sz w:val="24"/>
          <w:szCs w:val="24"/>
        </w:rPr>
        <w:br/>
        <w:t xml:space="preserve">Conclusion: Although traditional education and practices cannot be completely replaced by virtual reality at this stage, it can be used as a link between theoretical and practical education. Continuous monitoring of developments, innovations and experiences in the technology and their presentation is essential to ensure that more people become familiar with VR and realize its potential for firefighter training.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68096">
    <w:multiLevelType w:val="hybridMultilevel"/>
    <w:lvl w:ilvl="0" w:tplc="11481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68096">
    <w:abstractNumId w:val="32968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5017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