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KOSÁRSZKI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kosibogi@gmail.com</w:t>
            </w:r>
            <w:r w:rsidRPr="001067CD">
              <w:rPr>
                <w:i/>
              </w:rPr>
              <w:br/>
            </w:r>
            <w:r w:rsidR="00A96AEC">
              <w:t>Jogász 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Herke Csongor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Deepfake: A modern büntetőeljárás legnagyobb kihívása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MI; mélyhamisítás; szabályozás; igazságszolgáltatás; technológia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3150" w:right="0"/>
        <w:jc w:val="left"/>
      </w:pPr>
      <w:r>
        <w:rPr>
          <w:color w:val="000000"/>
          <w:sz w:val="24"/>
          <w:szCs w:val="24"/>
        </w:rPr>
        <w:t xml:space="preserve">Deepfake: A modern büntetőeljárás legnagyobb kihívása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által létrehozott deepfake tartalmak száma az elmúlt hét évben az egekbe tört. Felhasználásuk egyre növekvő tendenciát mutat, amiből kifolyólag a visszaélések esetei is megszámlálhatatlanná váltak. Ezt tetézi az internet hálózatának végtelen volta, ami segíti az ilyesfajta tartalmak lekövethetetlenségét.</w:t>
      </w:r>
      <w:r>
        <w:rPr>
          <w:color w:val="000000"/>
          <w:sz w:val="24"/>
          <w:szCs w:val="24"/>
        </w:rPr>
        <w:br/>
        <w:t xml:space="preserve">Dolgozatomban e globálissá váló problémát fejtegetem, vizsgálva eredetét, az általa nyújtotta előnyöket, hátrányokat, a társadalomra való hatását, sorra véve a jelenlegi jogi szabályozást, annak hiányosságait, valamint foglalkozom a további lehetséges jogi eszközök alkalmazhatóságával, illetve a felelősségre vonás kérdéskörével. Az alapvető dilemmákat figyelembe véve hipotézisem nem más volt, mint hogy a deepfake a társadalomra gyakorolt hatása következtében a közbizalom megrendülésének eredője lehet, mivel az emberek a vizualitást képesek bármilyen ténnyel szemben előnyben részesíteni, tehát saját érzékelésükben bíznak a legjobban. Ebből következnek az igazságszolgáltatásban, azon belül is a büntetőeljárásban fellépő diszfunkcionalitások, akárcsak a digitális bizonyítékok hitelességének megkérdőjelezése, azok hitelesítésének nehézsége, a bírói szkepticizmus vagy a „hazugok osztalékának” nevezett jelenség.</w:t>
      </w:r>
      <w:r>
        <w:rPr>
          <w:color w:val="000000"/>
          <w:sz w:val="24"/>
          <w:szCs w:val="24"/>
        </w:rPr>
        <w:br/>
        <w:t xml:space="preserve">Kutatásom során beigazolódott, hogy a deepfake által kreált problémák igenis valósak és súlyosak, így mielőbbi megoldásokat követelnek, főként jogi szabályozás formájában. A legfőbb cél a deepfake olyan országos és nemzetközi szintű ellenőrzés alá vetése, amely megakadályozza a hamis valódiság kiépülését társadalmi szinten. Kulcsszerepe lenne továbbá a hitelesítési eljárások fejlesztésének, az adekvát jogi normák alkotásának és az emberközpontú, megbízható mesterséges intelligencia elősegítésének a technológia káros hatásaival szemben.</w:t>
      </w:r>
      <w:r>
        <w:rPr>
          <w:color w:val="000000"/>
          <w:sz w:val="24"/>
          <w:szCs w:val="24"/>
        </w:rPr>
        <w:br/>
        <w:t xml:space="preserve">A legnagyobb kihívást és egyben a legfontosabb feladatot azonban az alapvető jogok védelme és az igazságszolgáltatás integritásának megőrzése jeleneti, amelyet világszinten meg kell valósítani, mégpedig rövid időn belül, hiszen a technológia napról-napra gyorsabban fejlődik. A kérdés csupán annyi: fel tudjuk-e vele venni a versenyt?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26792">
    <w:multiLevelType w:val="hybridMultilevel"/>
    <w:lvl w:ilvl="0" w:tplc="85553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26792">
    <w:abstractNumId w:val="944267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2486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