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KOTA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balint.kota@gmail.com</w:t>
            </w:r>
            <w:r w:rsidRPr="001067CD">
              <w:rPr>
                <w:i/>
              </w:rPr>
              <w:br/>
            </w:r>
            <w:r w:rsidR="00A96AEC">
              <w:t>Tájrendező és kertépítő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Tájépítészeti, Településtervezési és Díszkertészeti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Szövényi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TTDI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Fenntartható városfejlesztési koncepciók, a józsefvárosi Csarnok és Magdolna negyed fenntartható városfejlesztési törekvései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fenntarthatóság; élhetőség; autómentesség; Józsefváros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 hipotézisem, hogy a terület jelenleg jobban támogatja az autóval való közlekedést, és a területen való áthaladást, mint a helyi lakosság igényeit.</w:t>
      </w:r>
      <w:r>
        <w:rPr>
          <w:color w:val="000000"/>
          <w:sz w:val="24"/>
          <w:szCs w:val="24"/>
        </w:rPr>
        <w:br/>
        <w:t xml:space="preserve">Második hipotézisem a témával és a fókuszterülettel kapcsolatosan, hogy egy ilyen sűrűn beépített, belvárosi területen, kialakítható egy élhető, akár családok és idősek számára is vonzó lakókörnyezet, ahol az autós közlekedés redukálható, megfelelő alternatívák biztosításával.</w:t>
      </w:r>
      <w:r>
        <w:rPr>
          <w:color w:val="000000"/>
          <w:sz w:val="24"/>
          <w:szCs w:val="24"/>
        </w:rPr>
        <w:br/>
        <w:t xml:space="preserve">Pályamunkám első fejezetében irodalomkutatást végeztem a várostervezés közelmúltja, napjaink várostervezési koncepciói, városi élhetőségi mutatók és Józsefváros története témákban. Ezt követően, a fókuszterület vizsgálata során olyan feltárási módszereket alkalmaztam, mint a személyes helyszínbejárás, Józsefváros térinformatikai adatbázisának mélyreható tanulmányozása, valamint a Józsefvárosi Önkormányzat hivatalban lévő szakembereivel történő kapcsolattartás. Elemzéseimet a QGIS szoftverben dolgoztam fel, amelyek alapján területszámítási és izokrónos kimutatásokat készítettem. Ezek mellett forgalomszámlálást és a SUMO (Simulation of Urban Mobility) programmal forgalomszimulációt végeztem.</w:t>
      </w:r>
      <w:r>
        <w:rPr>
          <w:color w:val="000000"/>
          <w:sz w:val="24"/>
          <w:szCs w:val="24"/>
        </w:rPr>
        <w:br/>
        <w:t xml:space="preserve">Kutatásaim eredményét egy érték és egy problématérképben összegeztem, amelyek alátámasztották mindkét hipotézisemet. Megállapítottam, hogy a közterek, utcák kialakítása és a terület zöldinfrastruktúrája nem motiválja a helyi lakosokat a területen belüli szabadidő eltöltésére, ugyanis a szűk járdák, a csekély, jó minőségű zöldfelület és a sok áthaladó gépjármű biztonság nélküli, nem vonzó területet teremt. Második hipotézisem beigazolását a VIII. kerületben meginduló, fenntarthatósági fejlesztések adták, ugyanis olyan kezdeményezések valósultak meg szomszédos városnegyedekben, illetve a fókuszterületen belül, amelyek alátámasztják, hogy egy belvárosi, sűrű beépítettségi mutatóval rendelkező városrész is lehet vonzó, élhető és fenntartható.</w:t>
      </w:r>
      <w:r>
        <w:rPr>
          <w:color w:val="000000"/>
          <w:sz w:val="24"/>
          <w:szCs w:val="24"/>
        </w:rPr>
        <w:br/>
        <w:t xml:space="preserve">Az irodalomkutatás, az elvégzett elemzések és jó gyakorlatok vizsgálata alapján készítettem el javaslataimat. A terület adottságaiból kiindulva 3 koncepciót vázoltam fel, egy minimialistát, egy maximalistát és egy realistát. A koncepciókban, a parkolóhelyek és a gépjárműves közlekedés rovására, zöldfelületi és aktív közlekedési fejlesztések valósultak meg. A verziók közül mindegyik jelentősen javítaná a Csarnok és Magdolna negyed élhetőségi mutatóit, amelyek így egészséges és fenntartható környezetet teremtetnének a legfiatalabb korosztálytól a legidősebbig, minden helyi lakosnak.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903182">
    <w:multiLevelType w:val="hybridMultilevel"/>
    <w:lvl w:ilvl="0" w:tplc="838566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903182">
    <w:abstractNumId w:val="909031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97476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