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baranyitamas.1@gmail.com</w:t>
            </w:r>
            <w:r w:rsidRPr="001067CD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Műszaki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Kári-Horváth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Telephely bővítés műszaki- és gazdasági tanulmánya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Telephely; bővítés; projektterv; tanulmány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célja, hogy a Thermo King hűtőegységében lévő SLX motorház gyártási a volumenének a növelő beruházás tervét készítsem el. A termék jelenlegi gyártási kapacitása 30e db évente. A következő évben várható növelt megrendelés 120e db/év. A projekttervem a beruházás egy új csarnok építését és begépesítését tartalmazza.</w:t>
      </w:r>
      <w:r>
        <w:rPr>
          <w:color w:val="000000"/>
          <w:sz w:val="24"/>
          <w:szCs w:val="24"/>
        </w:rPr>
        <w:br/>
        <w:t xml:space="preserve">A szakirodalomban tanulmányoztam a beruházásokat, azok fajtáit és csoportosításait A bővítési beruházások menetét és azokat projektmenedzsment oldalról való megközelítését. A projektterv elkészítésének menetét.</w:t>
      </w:r>
      <w:r>
        <w:rPr>
          <w:color w:val="000000"/>
          <w:sz w:val="24"/>
          <w:szCs w:val="24"/>
        </w:rPr>
        <w:br/>
        <w:t xml:space="preserve">A terv tartalmazza az épület tervei és műszaki leírása alapján a teljes beruházást, a szükséges előzetes vizsgálatoktól az építkezés lebonyolításának projekttervén át, a gépek beüzemeléséig, amely után a termelés beindítása megtörténhet. A projektterv tartalmazza a tevékenységek listáját az alapozás megkezdésétől a gépek telepítéséig, beüzemeléséig. A tervezett projekt a Gantt-diagramját megszerkesztettem, ami alapján meghatároztam a teljes átfutási időt. Az építkezéshez meghatároztam az egyes tevékenységek sorrendjét és azok idő és munkaérő szükségletét. A projekt hálótervét megszerkesztettem, amely alapján időtervet készítettem és táblázatba foglaltam. Ennek segítségével a projekt kritikus útja megrajzolható és a tartalék idők leolvashatók.</w:t>
      </w:r>
      <w:r>
        <w:rPr>
          <w:color w:val="000000"/>
          <w:sz w:val="24"/>
          <w:szCs w:val="24"/>
        </w:rPr>
        <w:br/>
        <w:t xml:space="preserve">A telephely bővítését gazdaságilag több szempontból vizsgáltam. Elkészítettem a beruházás költségtervét az kapott ajánlatok alapján. A beruházás teljes költsége  tartalmazza az építkezés anyag és munkadíj költségét és a gépek beszerzésének, telepítésének az árát. A bővíté előtti és a bővítés utáni jövedelmet kiszámítottam egy évre vetítve és meghatároztam a jövedelmezőségi rátát. A projekt megvalósulásával és a megnövekedett megrendelés teljesítésével a jövedelem. A számok alapján kijelenthetem, hogy a bővítési projekt megvalósítható és jövedelmező gazdasági szempontból, mert már az első évben megtérülhet a beruházási költség.</w:t>
      </w:r>
      <w:r>
        <w:rPr>
          <w:color w:val="000000"/>
          <w:sz w:val="24"/>
          <w:szCs w:val="24"/>
        </w:rPr>
        <w:br/>
        <w:t xml:space="preserve">Az ÁKFN struktúrát kiszámoltam és megszerkesztettem, meghatároztam és meghatároztam a fedezeti pontot, azt a küszöb darabszámot, ahol még nem lesz vesztesége a vállalkozásnak a motorház gyártása során. A tervezett projekt megvalósítása utáni év végén a vállalat nyeresége 183 mFt felett várható a számításaim alapján és a kritikus volumen 63 edb/év.</w:t>
      </w:r>
      <w:r>
        <w:rPr>
          <w:color w:val="000000"/>
          <w:sz w:val="24"/>
          <w:szCs w:val="24"/>
        </w:rPr>
        <w:br/>
        <w:t xml:space="preserve">A dolgozat a célját elérte és bizonyította, hogy az általam javasolt új csarnok építése megbirkózik a nagyobb megrendeléssel és még nagyobb éves jövedelemmel számolhat a vállalkozás a telephely bővítés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73263">
    <w:multiLevelType w:val="hybridMultilevel"/>
    <w:lvl w:ilvl="0" w:tplc="71140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73263">
    <w:abstractNumId w:val="581732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44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