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nagy.bernadett0706@gmail.com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EDUTUS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TEMU terjeszkedésének hatása, különös tekintettel a piacra, a vásárlási szokásokra és a környezeti tényezőkre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TEMU; szekunder; primer; kérdőív; eredmény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TEMU megjelenésével, alacsony áraival és a mindenhol megjelenő reklámaival pillanatok alatt stabil helyet szerzett magának a köztudatban. Vannak más vállalatok is hasonló koncepcióval, mégsem ilyen sikeresek. Vajon mi lehet a TEMU titka? Mitől ennyire sikeres, ha több ezer kilométert kell a csomagoknak megtenni, ami nem kis ökológiai lábnyommal jár együtt? Ez adta dolgozatom fő vonalát.</w:t>
      </w:r>
      <w:r>
        <w:rPr>
          <w:color w:val="000000"/>
          <w:sz w:val="24"/>
          <w:szCs w:val="24"/>
        </w:rPr>
        <w:br/>
        <w:t xml:space="preserve">Legfőképp az érdekelt, hogy mivel hozzám csak a magyarországi megjelenéstől számított nagyjából fél év után jutott el, a kis falu - melyben élek – naprakészebb-e online vásárlások terén. Így a kutatásomat az alábbi kérdések válaszainak keresése határozta meg:</w:t>
      </w:r>
      <w:r>
        <w:rPr>
          <w:color w:val="000000"/>
          <w:sz w:val="24"/>
          <w:szCs w:val="24"/>
        </w:rPr>
        <w:br/>
        <w:t xml:space="preserve">1. Mi állhat a TEMU sikeres terjeszkedésének hátterében?</w:t>
      </w:r>
      <w:r>
        <w:rPr>
          <w:color w:val="000000"/>
          <w:sz w:val="24"/>
          <w:szCs w:val="24"/>
        </w:rPr>
        <w:br/>
        <w:t xml:space="preserve">2. Az általam lakott kis faluban mennyire ismert és kik körében gyakoribb a vásárlás?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kérdések válaszainak elemzéséhez a dolgozatom során felhasználtam szekunder illetve primer kutatási módszereket egyaránt.</w:t>
      </w:r>
      <w:r>
        <w:rPr>
          <w:color w:val="000000"/>
          <w:sz w:val="24"/>
          <w:szCs w:val="24"/>
        </w:rPr>
        <w:br/>
        <w:t xml:space="preserve">Szekunder adatokat a vállalkozás pénzügyi beszámolóiból, kormányzati publikációkból (Európai Parlament, WWF Magyarország), szakirodalmakból és intézeti statisztikákból (Nasdaq) gyűjtöttem, melyek pontosak és elengedhetetlenek a teljes kutatás kvalifikálásához.</w:t>
      </w:r>
      <w:r>
        <w:rPr>
          <w:color w:val="000000"/>
          <w:sz w:val="24"/>
          <w:szCs w:val="24"/>
        </w:rPr>
        <w:br/>
        <w:t xml:space="preserve">Kiértékelendő adatokat pedig a kis faluban - ahol élek – gyűjtöttem. Néhány napot azzal töltöttem, hogy a kisbolt előtt várakozva az arra járókat megkérjem, hogy töltsék ki az általam készített rövid kérdőívet. Így a primer kutatásomat személyes megkereséssel, kérdőív kitöltéssel készítettem a 16 és 75 év közötti, szári lakosok esetében, kvótás mintavétellel (nem és kor szerinte). A kérdőívet 120 fő töltötte ki, mely a beszélgetéssel együtt átlagosan 5-10 percet vett igénybe. Az adatok gyűjtésére 2024.09.30. és 2024.10.03. között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várható eredménye az volt, hogy a fiatalok gyakrabban vásárolnak internetes felületen és természetesen ismerik a TEMU-t és vásárolnak is onnan. Természetesen valós eredményként is ezt kaptam. Ellenben a kérdőív kitöltése során a személyes beszélgetések alkalmával a környezettudatosság is felmerült, mely meglepő eredményeket hozott. A fiatalok egyre környezettudatosabbak, gyakrabban vásárolnak csomagolásmentes boltokban, szelektíven gyűjtik a szemetet, ugyanakkor a TEMU kínálta olcsó termékek, a kuponok, a játékok, a garancia - melyet nyújt nem megfelelő/meg nem érkező termék esetén –, mind-mind arra sarkallja őket, hogy innen vásároljanak. Még a környezettudatosságot is hajlandóak feladni.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82444">
    <w:multiLevelType w:val="hybridMultilevel"/>
    <w:lvl w:ilvl="0" w:tplc="26240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82444">
    <w:abstractNumId w:val="88482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915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