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OLTAI</w:t>
            </w:r>
          </w:p>
          <w:p w:rsidR="00C275A3" w:rsidRDefault="00CA6B74" w:rsidP="00C275A3">
            <w:pPr>
              <w:pStyle w:val="Hallgatokepzes"/>
            </w:pPr>
            <w:r w:rsidRPr="001067CD">
              <w:rPr>
                <w:i/>
              </w:rPr>
              <w:t>jankaoltai@gmail.com</w:t>
            </w:r>
            <w:r w:rsidRPr="001067CD">
              <w:rPr>
                <w:i/>
              </w:rPr>
              <w:br/>
            </w:r>
            <w:r w:rsidR="00A96AEC">
              <w:t>Commerce and Marketing</w:t>
            </w:r>
            <w:r w:rsidR="00A96AEC">
              <w:br/>
            </w:r>
            <w:r w:rsidR="00E77B23">
              <w:t>BSc, 3. semester</w:t>
            </w:r>
          </w:p>
          <w:p w:rsidR="00C265CE" w:rsidRPr="009E5FF1" w:rsidRDefault="00E77B23" w:rsidP="00BA6BAF">
            <w:pPr>
              <w:pStyle w:val="Hallgatointezmeny-kar"/>
              <w:rPr>
                <w:b/>
                <w:caps/>
              </w:rPr>
            </w:pPr>
            <w:r>
              <w:t>EDUTUS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Krisztina Juhász</w:t>
            </w:r>
          </w:p>
          <w:p w:rsidR="00DB4822" w:rsidRDefault="00DB4822" w:rsidP="00BA6BAF">
            <w:pPr>
              <w:pStyle w:val="Konzulensektitulus"/>
            </w:pPr>
            <w:r w:rsidRPr="00DB4822">
              <w:t>College teacher,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impact of German automotive investments in Hungary - Through the example of Mercedes-Benz Manufacturing Hungary Kft.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FDI; social; impact; Mercedes; education</w:t>
      </w:r>
      <w:r>
        <w:t xml:space="preserve"/>
      </w:r>
    </w:p>
    <w:p>
      <w:pPr>
        <w:widowControl w:val="on"/>
        <w:pBdr/>
        <w:spacing w:before="240" w:after="240" w:line="240" w:lineRule="auto"/>
        <w:ind w:left="0" w:right="0"/>
        <w:jc w:val="left"/>
      </w:pPr>
      <w:r>
        <w:rPr>
          <w:color w:val="000000"/>
          <w:sz w:val="24"/>
          <w:szCs w:val="24"/>
        </w:rPr>
        <w:t xml:space="preserve">In my thesis I focus on the social impact of Mercedes-Benz Manufacturing Hungary Kft. at local and national level. I also examine the economic and social consequences of foreign direct investment (FDI) in Germany. One of my academic questions is to what extent the operation of the Mercedes-Benz factory in Kecskemét shapes the local labour market and employment opportunities. It can be concluded that since the opening of the factory, it has created many job opportunities for local residents and job seekers. This includes not only the employees of the factory, but also the staff of related institutions (school, kindergarten, training centre) as well as local entrepreneurs involved in the operation of the factory. As a further example, it also includes, for example, bus drivers who operate the factory's dedicated shuttles, enabling workers to get to the factory. Overall, the factory has created significant job opportunities in the region, but also for external suppliers and contractors, and even nationally. Another important question is the positive impact of the factory on social welfare, especially in the field of education. This question is answered by an analysis of the close cooperation between the factory's own kindergarten, school and university, which shows that pupils receive special attention and support from the factory, not only in their academic progress but also in their daily lives. The use of a wide range of teachers, educators and modern teaching tools supports the youngest children through to adulthood, providing them with a safe and modern learning environment that enables them to start their adult lives with a high quality education, international qualifications, foreign language skills and relevant work experience. The support is initially small, but over time it becomes broader, covering everything and everyone. All in all, the factory offers a wide range of opportunities for people who want to learn in a modern and advanced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78939">
    <w:multiLevelType w:val="hybridMultilevel"/>
    <w:lvl w:ilvl="0" w:tplc="44974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78939">
    <w:abstractNumId w:val="29378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274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