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RICHTER ANIKÓ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margagreta@hotmail.com</w:t>
            </w:r>
            <w:r w:rsidRPr="001067CD">
              <w:rPr>
                <w:i/>
              </w:rPr>
              <w:br/>
            </w:r>
            <w:r w:rsidR="00A96AEC">
              <w:t>Növényorvos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Karacs-Végh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 Magyar Agrár és Élettudományi Egyetem
Növényvédelmi Intézet
Növénykórtani Tanszék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Fodor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doktorjelölt,  Magyar Agrár és Élettudományi Egyetem
Növényvédelmi Intézet
Növénykórtani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hatásmechanizmusú készítmények felhasználási lehetősége a leanderrák kórokozója ellen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Pseudomonas savastanoi pv. nerii; leander; védekezés; baktericid készítmények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leander (Nerium oleander L.) kedvelt mediterrán dísznövény. Leggyakoribb baktériumos betegsége leanderrák néven ismert, amit a Pseudomonas savastanoi pv. nerii növénypatogén baktérium okoz. Jelenleg nem ismert a kórokozó elleni hatékony védekezési mód. A problémát súlyosbítja, hogy a kórokozó endofita életmódja miatt sokáig látensen maradhat, ami nehezíti a védekezést és segít a kórokozó gyors elterjedésében. A leghatékonyabb védelmet a toleráns vagy ellenálló fajta jelenti, azonban az eddigi szakirodalmi adatok alapján a fajták között csak a tünetek időbeli és méretbeli megjelenésében vannak eltérések, de a kórokozóval szemben ellenálló vagy toleráns fajta jelenleg nem ismert. Az eddigi tapasztalatok alapján kiemelten fontos a megelőzés és a preventív védekezés, amire a gyakorlatban a réz hatóanyag-tartalmú készítményeket alkalmazzák. Ezek azonban jelentős környezetterhelést okoznak és fitotoxikus hatásuk sem elhanyagolható.</w:t>
      </w:r>
      <w:r>
        <w:rPr>
          <w:color w:val="000000"/>
          <w:sz w:val="24"/>
          <w:szCs w:val="24"/>
        </w:rPr>
        <w:br/>
        <w:t xml:space="preserve">Vizsgálatunk során a hangsúlyt különböző baktericid hatású növényvédő szerek, növényi kondícionálószerek, antibiotikumok, illóolajok, egyszerű-, alternatív- és egyéb anyagok tesztelésére helyeztük, amik hatékony védekezési lehetőséget jelenthetnek a kórokozóval szemben. Összesen 32 készítmény hatását teszteltük a kórokozó ellen in vitro agar-diffúziós módszerrel. Jó hatékonyságot mutatott a Streptomicin és a Beltanol SL, továbbá a növényvédő szerek közül eredményes volt a Champion WG, az illóolajok közül a fahéjolaj, az egyszerű anyagokat tekintve a hidrogén-peroxid és a 20%-os háztartási ételecet.</w:t>
      </w:r>
      <w:r>
        <w:rPr>
          <w:color w:val="000000"/>
          <w:sz w:val="24"/>
          <w:szCs w:val="24"/>
        </w:rPr>
        <w:br/>
        <w:t xml:space="preserve">A növénypatogén baktériumok elleni kémiai védekezés nehéz, csak a réz hatóanyag-tartalmú készítményekre támaszkodhatunk, mivel az antibiotikumok ellen a kórokozók gyors rezisztenciát alakítanak ki. Ezáltal sok esetben már nem nyújtanak kellő védelmet, ami a vizsgálatunk során a Kasugamicin 2L esetében is bebizonyosodott. A leander esetében, mint kertészeti kiskultúra még kevesebb az engedélyezett készítmény, ami tovább nehezíti mind a termesztők, mind a hobbikertészek számára a leanderrák elleni védekezést.</w:t>
      </w:r>
      <w:r>
        <w:rPr>
          <w:color w:val="000000"/>
          <w:sz w:val="24"/>
          <w:szCs w:val="24"/>
        </w:rPr>
        <w:br/>
        <w:t xml:space="preserve">Munkánk hiánypótló, mivel hazánkban a Pseudomonas savastanoi pv. nerii ellen még baktericid hatású készítményeket nem teszteltek. A kiemelkedő eredményt adó Beltanol SL esetében érdemes a gyártó és a forgalmazó figyelmét felhívni a készítmény esetleges kiterjesztéséről dísznövény, sőt zöldség- és gyümölcs kultúrákban is, amivel eredményesebbé válhat a baktériumok elleni védekezés.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504178">
    <w:multiLevelType w:val="hybridMultilevel"/>
    <w:lvl w:ilvl="0" w:tplc="611601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504178">
    <w:abstractNumId w:val="905041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03239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