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TOLNAY DORKA MÍRA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dorka.tolnay@gmail.com</w:t>
            </w:r>
            <w:r w:rsidRPr="001067CD">
              <w:rPr>
                <w:i/>
              </w:rPr>
              <w:br/>
            </w:r>
            <w:r w:rsidR="00A96AEC">
              <w:t>Nemzetközi Gazdálkodás alapszak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Kelemen-Erdős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és a digitális marketingeszközök hatása a vásárlói magatartásra és élményre a kozmetikai termékek online piacán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MI-alapú marketingeszközök; digitális marketing; fogyasztói élmény; személyre szabott marketing; kozmetikai 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(MI) alapú marketingeszközök egyre nagyobb szerepet kapnak a kozmetikai iparban, mivel a fogyasztói élményt és vásárlási döntéseket is jelentős mértékben képesek befolyásolni. A vásárlók egyre inkább a személyre szabott ajánlatokat és élményeket preferálják, miközben a digitális környezet és az innováció hatványozzák a versenyt a vállalatok között.</w:t>
      </w:r>
      <w:r>
        <w:rPr>
          <w:color w:val="000000"/>
          <w:sz w:val="24"/>
          <w:szCs w:val="24"/>
        </w:rPr>
        <w:br/>
        <w:t xml:space="preserve">A dolgozat célja a kozmetikai iparban használt digitális és MI támogatású marketingeszközök bemutatása és hatékonyságuk vizsgálata, különös tekintettel a fogyasztói magatartás, élmény és elégedettség befolyásolásában betöltött szerepükre. Arra keresem a választ, hogyan érdemes alkalmazni, mérni és kiértékelni a hatékonyságukat, valamint hogyan befolyásolják a vásárlási folyamatot és a vásárlás élményét, milyen mértékben motiválják vásárlásra a célcsoportot.</w:t>
      </w:r>
      <w:r>
        <w:rPr>
          <w:color w:val="000000"/>
          <w:sz w:val="24"/>
          <w:szCs w:val="24"/>
        </w:rPr>
        <w:br/>
        <w:t xml:space="preserve">A kutatás három pillérre épül: az irodalomkutatás során feltárom az online marketing eszközök és a fogyasztói magatartás elméleti hátterét, míg a fókuszcsoportos interjúk és a kérdőíves megkérdezés az MI-alapú eszközök gyakorlati alkalmazhatóságát és fogyasztói megítélését vizsgálják.</w:t>
      </w:r>
      <w:r>
        <w:rPr>
          <w:color w:val="000000"/>
          <w:sz w:val="24"/>
          <w:szCs w:val="24"/>
        </w:rPr>
        <w:br/>
        <w:t xml:space="preserve">A kutatás eredménye alapján megállapítható, hogy a személyre szabott marketingnek kiemelt szerepe van a fogyasztói élmény és az elégedettség növelésében, mivel egyszerűbbé teszi a vásárlási folyamatot, általa szorosabb kapcsolat alakulhat ki a márkák és vásárlóik között, ami pedig a vásárlói lojalitás mértékét növelheti. A kozmetikai vállalatoknak érdemes kiemelt figyelmet fordítaniuk a fogyasztói élmény minőségére és fokozására, a pozitív érzelmek kiváltására a vásárlókban, hiszen ezáltal erősödik a márkahűség és növekszik a vásárlói elégedettség. Mindezek jelentős mértékben formálják a kozmetikai ipar jelenét és jövőjét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98967">
    <w:multiLevelType w:val="hybridMultilevel"/>
    <w:lvl w:ilvl="0" w:tplc="19324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98967">
    <w:abstractNumId w:val="49298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95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