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DOROTTYA</w:t>
            </w:r>
          </w:p>
          <w:p w:rsidR="00C275A3" w:rsidRDefault="00CA6B74" w:rsidP="00C275A3">
            <w:pPr>
              <w:pStyle w:val="Hallgatokepzes"/>
            </w:pPr>
            <w:r w:rsidRPr="001067CD">
              <w:rPr>
                <w:i/>
              </w:rPr>
              <w:t>vinczedorka.2018@gmail.com</w:t>
            </w:r>
            <w:r w:rsidRPr="001067CD">
              <w:rPr>
                <w:i/>
              </w:rPr>
              <w:br/>
            </w:r>
            <w:r w:rsidR="00A96AEC">
              <w:t>Környezetmérnök</w:t>
            </w:r>
            <w:r w:rsidR="00A96AEC">
              <w:br/>
            </w:r>
            <w:r w:rsidR="00E77B23">
              <w:t>BSc, 5.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Mariann</w:t>
            </w:r>
          </w:p>
          <w:p w:rsidR="00DB4822" w:rsidRDefault="00DB4822" w:rsidP="00BA6BAF">
            <w:pPr>
              <w:pStyle w:val="Konzulensektitulus"/>
            </w:pPr>
            <w:r w:rsidRPr="00DB4822">
              <w:t>egyetemi adjunktus,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csomagolásmentes üzletek hosszútávú működésének vizsgálata a budapesti agglomerációban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fogyasztói attitűdök; fenntarthatóság; Budapest és agglomerációja; csomagolásmentes üzlet; körforgásos gazdaság</w:t>
      </w:r>
      <w:r>
        <w:t xml:space="preserve"/>
      </w:r>
    </w:p>
    <w:p>
      <w:pPr>
        <w:widowControl w:val="on"/>
        <w:pBdr/>
        <w:spacing w:before="240" w:after="240" w:line="240" w:lineRule="auto"/>
        <w:ind w:left="0" w:right="0"/>
        <w:jc w:val="left"/>
      </w:pPr>
      <w:r>
        <w:rPr>
          <w:color w:val="000000"/>
          <w:sz w:val="24"/>
          <w:szCs w:val="24"/>
        </w:rPr>
        <w:t xml:space="preserve">A csomagolásmentes üzletek a fenntartható fejlődés céljainak megvalósulását támogatják. Hulladékszegény alternatívát ajánlanak, a vásárlók helyi és idénytermékeket vehetnek, ezzel is támogatva a hazai gazdaságot. A környezettudatos gondolkodás elterjedésével egyre több csomagolásmentes üzlet nyílt, és előreláthatólag fog még nyílni Európában. Ezek fennmaradásához azonban őket támogató szabályozások is szükségesek, erre jó példa az osztrák szakpolitika is.</w:t>
      </w:r>
      <w:r>
        <w:rPr>
          <w:color w:val="000000"/>
          <w:sz w:val="24"/>
          <w:szCs w:val="24"/>
        </w:rPr>
        <w:br/>
        <w:t xml:space="preserve">Magyarországon a csomagolásmentes üzletek a 2010-es években kezdtek el nagyobb számban megnyitni. Többek között a 2019-ben kitörő járvány és az azóta tartó magas infláció hatására azonban számos üzlet zárt be végleg. A budapesti agglomerációban az évek során megjelenő és részben eltűnő csomagolásmentes boltokról eddig nem készült még átfogó kutatás. Ennek alapköveként létrehoztam egy adatbázist az összes itt található jelenlegi és korábbi üzletről, ami alapján számos változást tudtam azonosítani térben és időben. Megállapítottam, hogy Budapesten található a legtöbb ilyen üzlet az országban, azonban szintén itt zártak be a legnagyobb számban. Emellett az is kiderült, hogy a kinyitó csomagolásmentes üzletek jelentős hányada kevesebb, mint két évig tudott működni.</w:t>
      </w:r>
      <w:r>
        <w:rPr>
          <w:color w:val="000000"/>
          <w:sz w:val="24"/>
          <w:szCs w:val="24"/>
        </w:rPr>
        <w:br/>
        <w:t xml:space="preserve">Kutatásom során célom a jelenleg működő csomagolásmentes boltok fennmaradását elősegítő tényezők beazonosítása. Ennek vizsgálatára négy csomagolásmentes üzlet vezetőjét kerestem meg, mivel mindegyiküket más szempontból találtam érdekesnek. A 17.kerületi Tebe egy franchise részeként nyitott meg 2022-ben, maga a franchise azonban azóta megszűnt, így saját lábukon kell megállniuk a továbbiakban. A 13. kerületi Ligeti boltot úttörő szerepe miatt választottam ki, az évek során egy bolthálózat kialakításával is kísérleteztek, ami azonban egy boltra redukálódott napjainkra. A nagykovácsi Menő-Jövő egyedi megoldással rukkolt elő, állandó üzletük mellett piacokra járnak ki a környékbeli településre a saját tervezésű mozgóboltjukkal. A 11.kerületi Szatócska jelenleg a legújabb bolt a budapesti agglomerációban, munkám során a kibontakozásukat követem végig. A négy bolt üzletvezetőivel végzett mélyinterjúk alapján készítettem egy vásárlói kérdőívet, hogy megismerhessem az ilyen boltokat támogató közösség motivációt, szokásait és összetételét. A válaszok elemzésével egy teljesebb kép tárulhat elém a piac ezen szegmensének mozgatórugóiról.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17290">
    <w:multiLevelType w:val="hybridMultilevel"/>
    <w:lvl w:ilvl="0" w:tplc="48308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17290">
    <w:abstractNumId w:val="824172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877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