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PLUZSIK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pluzsikmarci@gmail.com</w:t>
            </w:r>
            <w:r w:rsidRPr="001067CD">
              <w:rPr>
                <w:i/>
              </w:rPr>
              <w:br/>
            </w:r>
            <w:r w:rsidR="00A96AEC">
              <w:t>mechatronikai mérnöki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Héder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fegyverrendszerek etikai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háború, robot, morál, 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jelenkor technológiája minden eddiginél könnyebben elérhetővé teszi az autonóm fegyverrendszere bevetését, és ez az ezzel kapcsolatos etikai kérdéseket még égetőbbé teszi.</w:t>
      </w:r>
      <w:r>
        <w:rPr>
          <w:color w:val="000000"/>
          <w:sz w:val="24"/>
          <w:szCs w:val="24"/>
        </w:rPr>
        <w:br/>
        <w:t xml:space="preserve">A dolgozatomban a humán katona és autonóm fegyverrendszerek etikai összehasonlítását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24879">
    <w:multiLevelType w:val="hybridMultilevel"/>
    <w:lvl w:ilvl="0" w:tplc="6948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24879">
    <w:abstractNumId w:val="93324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737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