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farkas.f.zsuzsanna@gmail.com</w:t>
            </w:r>
            <w:r w:rsidRPr="001067CD">
              <w:rPr>
                <w:i/>
              </w:rPr>
              <w:br/>
            </w:r>
            <w:r w:rsidR="00A96AEC">
              <w:t>Kommunikáció- és médiatudomány mesterképzési szak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Tófalvy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Kulturális védőbástya? – A „keresztény Európa védelme” mint a politikai keretezés eszköze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politikai kommunikáció; keretezés; narratív struktúrák; kereszténység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keresztény Európa védelméről szóló diskurzus közéleti aspektusainak vizsgálatát tűzi ki célul, különös tekintettel a 2015 óta elhangzott, megjelent főbb politikai beszédekre, tudósításokra és cikkekre. A tanulmány a diskurzuselemzés módszereit és a vonatkozó szakirodalom tanulságait alkalmazza, hogy a szövegek alapján feltárja, miként jelenik meg a kereszténység leginkább kulturális és civilizációs identitásként, miközben a hit valódi megélésének szempontjai elmaradnak.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vizsgált időszak politikai kommunikációjában a kereszténység a nyugati kultúra máig meghatározó elemeként van jelen, amelyet valami (migráció, multikulturalizmus) fenyeget. E kontextusban központi kérdéssé válik, hogy az alkalmazott retorika miként konstruálja újra a kereszténységet identitást képző, kulturális rendszerré, amivel egyidőben valamilyen formában elválasztja azt a hitrendszerek és dogmák kérdéseitől. A keretezés módszerei, amelyek a kereszténységet Európa védelemre szoruló örökségeként mutatják be, lehetőséget teremtenek arra, hogy a politikai diskurzus a világban zajló jelenlegi folyamatokat civilizációs fenyegetésként ábrázolja.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segítséget nyújthatnak annak felismerésében, hogy a „keresztény Európa védelme” diskurzus polarizáló hatást gyakorolva segíti elő egyfajta kollektív identitás erősítését, miközben a kulturális és vallási összefüggéseket eltorzítja. Elemzéseim alapján arra a megállapításra jutottam, hogy ez a diskurzus jelentős szerepet játszik az identitáspolitikában, gyakran a polarizáció és a fenyegetettségérzet növelése, valamint a kulturális identitás védelmének hangsúlyozása révén erősíti a társadalmi megosztottságot. A keretezés és a populista érvelési módok segítségével a kereszténység politikai eszközzé vált, amely sokszor eltávolodik eredeti, spirituális és transzcendens jelentésétől. Az eredmények arra is rávilágítottak, hogy a diskurzusban számos ellentmondás húzódik meg, különösen a vallás erkölcsi értékei és a politikai célok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94479">
    <w:multiLevelType w:val="hybridMultilevel"/>
    <w:lvl w:ilvl="0" w:tplc="801166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94479">
    <w:abstractNumId w:val="703944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79824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