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urbanboglarka36@gmail.com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Karaffa Erzsébet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Csótó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Alexa Loránd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Trichoderma biostimulánssal kezelt, illetve kontroll fekete bodza (Sambucus nigra) különböző beltartalmi értékeinek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Trichoderma; Biostimuláns; Fekete bodza; Beltartalmi érték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mezőgazdasági termelésnek az egyik legnagyobb kihívása, hogy a különösen változó környezeti feltételek és az egyre gyakoribbá váló szélsőséges időjárási viszonyok mellett, jelentős hozamcsökkenés nélkül meg tudjuk őrizni a termések minőségét. Ennek érdekében a fenntartható gazdálkodás megvalósítása központi szerepet kapott, különösen a növényi biostimulánsok alkalmazása, amelyek javíthatják a növények anyagcsere folyamatait és fejlődésüket. Ezzel párhuzamosan az Európai Zöld Megállapodás (European Green Deal) és a Közös Agrárpolitika (KAP) célkitűzései is hozzájárulnak ahhoz, hogy a mezőgazdasági kemikáliák, különösen a növényvédőszerek használatát jelentősen csökkentsék.</w:t>
      </w:r>
      <w:r>
        <w:rPr>
          <w:color w:val="000000"/>
          <w:sz w:val="24"/>
          <w:szCs w:val="24"/>
        </w:rPr>
        <w:br/>
        <w:t xml:space="preserve">Jelentősen megnőtt a gyümölcs iránti kereslet a gyógyászatban, illetve az élelmiszeriparban. A bodza termését természetes színezékként használják fel szörpök, gyümölcslevek és üdítőitalok színének javítására. Táplálkozási szempontból is fontos gyümölcsnek számít, mivel gazdag antioxidánsban, C-vitaminban, fehérjékben, ásványi anyagokban és szerves savakban. Kutatásom során Trichoderma törzseket tartalmazó, a Debreceni Egyetem kutatóinak szabadalmával (Karaffa, Erzsébet ; Kovács, Csilla Szabadalom): Biopeszticid gombatörzsek és készítmények P1800012/18) létrejött biostimulátor, a Tricho Immun hatékonyságát vizsgálatam fekete bodza (Sambucus nigra) beltartalmi értékein.</w:t>
      </w:r>
      <w:r>
        <w:rPr>
          <w:color w:val="000000"/>
          <w:sz w:val="24"/>
          <w:szCs w:val="24"/>
        </w:rPr>
        <w:br/>
        <w:t xml:space="preserve">Kísérleteim során e beltartalmi értékeket vizsgáltam és ezek közötti összefüggéseket kerestem. Az ásványi anyagok meghatározása induktív csatolású plazma optikai emissziós spektrométerrel (ICP-OES) történt, a polifenol- és flavonoid-tartalom vizsgálata spektrofotometriás módszerekkel mértem. A fehérjetartalmat Kjeldahl-módszerrel, az összes savtartalmat titrálással, a C- vitamin tartalom mérését metafoszforsavas módszerrel végeztem. Kutatásom eredményei alapján a beltartalmi értékeket tekintve a kezelt bodza antioxidáns- (polifenol és flavonoid) szignifikánsan magasabb értékű a kontrollhoz képest. Az elemtartalmat tekintve a kálium tartalma növekedett jelentősen a kezelés hatására a gyümölcsnek.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10735">
    <w:multiLevelType w:val="hybridMultilevel"/>
    <w:lvl w:ilvl="0" w:tplc="726224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10735">
    <w:abstractNumId w:val="76710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781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