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PEROSA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perosa.rena@gmail.com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Tesla 1-5.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fragmentáció;adatvizualizáció;absztrakció;művészet;tudomány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műalkotás koncepciójának rövid ismertetése: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Koncepciómat az elektromosság és tudományos megfigyelés világára építettem. A sorozat a</w:t>
      </w:r>
      <w:r>
        <w:rPr>
          <w:color w:val="000000"/>
          <w:sz w:val="24"/>
          <w:szCs w:val="24"/>
        </w:rPr>
        <w:br/>
        <w:t xml:space="preserve">Tesla-gömb által képviselt energiát, erőt és dinamikát helyezi új művészeti kontextusba:</w:t>
      </w:r>
      <w:r>
        <w:rPr>
          <w:color w:val="000000"/>
          <w:sz w:val="24"/>
          <w:szCs w:val="24"/>
        </w:rPr>
        <w:br/>
        <w:t xml:space="preserve">azáltal, hogy szétbontom és fragmentálom a tökéletes gömb formáját, feszültséget teremtek a</w:t>
      </w:r>
      <w:r>
        <w:rPr>
          <w:color w:val="000000"/>
          <w:sz w:val="24"/>
          <w:szCs w:val="24"/>
        </w:rPr>
        <w:br/>
        <w:t xml:space="preserve">struktúra egésze és annak részei között. A részletek szokatlan és egymással való kapcsolatuk</w:t>
      </w:r>
      <w:r>
        <w:rPr>
          <w:color w:val="000000"/>
          <w:sz w:val="24"/>
          <w:szCs w:val="24"/>
        </w:rPr>
        <w:br/>
        <w:t xml:space="preserve">révén új értelmezést adnak a villamos energia rejtett szépségének, így a sorozat egyszerre hoz</w:t>
      </w:r>
      <w:r>
        <w:rPr>
          <w:color w:val="000000"/>
          <w:sz w:val="24"/>
          <w:szCs w:val="24"/>
        </w:rPr>
        <w:br/>
        <w:t xml:space="preserve">létre egy absztrakt látványvilágot és egy, az adatvizualizációra emlékeztető vizuális rendszert.</w:t>
      </w:r>
      <w:r>
        <w:rPr>
          <w:color w:val="000000"/>
          <w:sz w:val="24"/>
          <w:szCs w:val="24"/>
        </w:rPr>
        <w:br/>
        <w:t xml:space="preserve">A néző csak a különálló elemek összekapcsolásával fedezheti fel a teljes képet, amely az</w:t>
      </w:r>
      <w:r>
        <w:rPr>
          <w:color w:val="000000"/>
          <w:sz w:val="24"/>
          <w:szCs w:val="24"/>
        </w:rPr>
        <w:br/>
        <w:t xml:space="preserve">egyes részeken keresztül az energia folytonos mozgására és alakváltozására utal.</w:t>
      </w:r>
      <w:r>
        <w:rPr>
          <w:color w:val="000000"/>
          <w:sz w:val="24"/>
          <w:szCs w:val="24"/>
        </w:rPr>
        <w:br/>
        <w:t xml:space="preserve">A sorozat ezzel összhangban a tudomány és művészet kapcsolatának fontosságát</w:t>
      </w:r>
      <w:r>
        <w:rPr>
          <w:color w:val="000000"/>
          <w:sz w:val="24"/>
          <w:szCs w:val="24"/>
        </w:rPr>
        <w:br/>
        <w:t xml:space="preserve">hangsúlyozza: a Tesla-gömb ábrázolása nem csak egy konkrét eszközt mutat be, hanem a</w:t>
      </w:r>
      <w:r>
        <w:rPr>
          <w:color w:val="000000"/>
          <w:sz w:val="24"/>
          <w:szCs w:val="24"/>
        </w:rPr>
        <w:br/>
        <w:t xml:space="preserve">tudományos folyamatok láthatatlan világát is feltárja, egyúttal felfedve az absztrakcióban</w:t>
      </w:r>
      <w:r>
        <w:rPr>
          <w:color w:val="000000"/>
          <w:sz w:val="24"/>
          <w:szCs w:val="24"/>
        </w:rPr>
        <w:br/>
        <w:t xml:space="preserve">rejlő lehetőségeket.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Minősített Tehetséggondozó Műhely ösztöndíj – 2020/2021-es tanév</w:t>
      </w:r>
      <w:r>
        <w:rPr>
          <w:color w:val="000000"/>
          <w:sz w:val="24"/>
          <w:szCs w:val="24"/>
        </w:rPr>
        <w:br/>
        <w:t xml:space="preserve">Nagy Barbara, Hagyomány és megújulás útján, Művészetoktatás a Képző -és Iparművészeti</w:t>
      </w:r>
      <w:r>
        <w:rPr>
          <w:color w:val="000000"/>
          <w:sz w:val="24"/>
          <w:szCs w:val="24"/>
        </w:rPr>
        <w:br/>
        <w:t xml:space="preserve">Szakgimnáziumban, Magyar Iparművészet, 2020/4, 52.o. - Azon diákok közé tartoztam,</w:t>
      </w:r>
      <w:r>
        <w:rPr>
          <w:color w:val="000000"/>
          <w:sz w:val="24"/>
          <w:szCs w:val="24"/>
        </w:rPr>
        <w:br/>
        <w:t xml:space="preserve">akiknek munkája reprezentálhatta az iskolát.</w:t>
      </w:r>
      <w:r>
        <w:rPr>
          <w:color w:val="000000"/>
          <w:sz w:val="24"/>
          <w:szCs w:val="24"/>
        </w:rPr>
        <w:br/>
        <w:t xml:space="preserve">Csoportos kiállítások:</w:t>
      </w:r>
      <w:r>
        <w:rPr>
          <w:color w:val="000000"/>
          <w:sz w:val="24"/>
          <w:szCs w:val="24"/>
        </w:rPr>
        <w:br/>
        <w:t xml:space="preserve">Twister – MAMŰ Galéria, Budapest, 2024.</w:t>
      </w:r>
      <w:r>
        <w:rPr>
          <w:color w:val="000000"/>
          <w:sz w:val="24"/>
          <w:szCs w:val="24"/>
        </w:rPr>
        <w:br/>
        <w:t xml:space="preserve">Ádám, utazunk! (Elsüllyednek.) – Petőfi Irodalmi Múzeum, Budapest, 2024.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32271">
    <w:multiLevelType w:val="hybridMultilevel"/>
    <w:lvl w:ilvl="0" w:tplc="71397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32271">
    <w:abstractNumId w:val="937322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103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