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ÁGOTA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agota.magyar@hotmail.com</w:t>
            </w:r>
            <w:r w:rsidRPr="001067CD">
              <w:rPr>
                <w:i/>
              </w:rPr>
              <w:br/>
            </w:r>
            <w:r w:rsidR="00A96AEC">
              <w:t>Képzőművész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 e táj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természet; táj; emberi tevékenység hatása; családi fotók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alapját az ember és a természet kapcsolata adja, különösen a családom viszonya a vidéki tájhoz. Dédnagypapám hobbifotósként dokumentálta a természetet, amelyeket fekete-fehér fényképeken örökített meg. A fotók idővel megrongálódtak, és a táj mára az emberi tevékenység hatására csak részben létezik. Festményeimen ezt a kettősséget ábrázolom: a múlt érintetlen tájait és a jelen szennyezett környezetét. A fekete-fehér szénrajzok és színes foltok a természetpusztítást, valamint az emberi hatásokat tükrözik. Természetes anyagokkal dolgozom, mint szén és pigmentek, hogy hangsúlyozzam a táj "átdolgozását".</w:t>
      </w:r>
      <w:r>
        <w:rPr>
          <w:color w:val="000000"/>
          <w:sz w:val="24"/>
          <w:szCs w:val="24"/>
        </w:rPr>
        <w:br/>
        <w:t xml:space="preserve">A képek különböző méretűek, farostra készültek, és térképszerű elrendezésben jelenítem meg a család kirándulásait: a kiindulópont a dédnagyszüleim lakhelye, a 10. kerület. A helyszínek között szerepel Martonvásár, Gödöllő, Csallóköz, Galyatető, Kékestető, Göd és Nagymaros.</w:t>
      </w:r>
      <w:r>
        <w:rPr>
          <w:color w:val="000000"/>
          <w:sz w:val="24"/>
          <w:szCs w:val="24"/>
        </w:rPr>
        <w:br/>
        <w:t xml:space="preserve">A kutatásaim során feltérképeztem, hogyan változtak a tájak az 1960-70-es évek óta, és az installációban feltüntetem az egyes helyszíneken végbement emberi tevékenység által okozott környezeti károkat.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87739">
    <w:multiLevelType w:val="hybridMultilevel"/>
    <w:lvl w:ilvl="0" w:tplc="89689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87739">
    <w:abstractNumId w:val="84187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91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