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REGINA FEHÉR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egina.feher@gmail.com</w:t>
            </w:r>
            <w:r w:rsidRPr="001067CD">
              <w:rPr>
                <w:i/>
              </w:rPr>
              <w:br/>
            </w:r>
            <w:r w:rsidR="00A96AEC">
              <w:t>Commerce and Marketing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Economics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András Fehér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importance of individual and agency marketing communication strategies and their role in the success of SMEs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SME; advertising; agency; online; marketing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topic of this thesis is the marketing activities of SMEs.</w:t>
      </w:r>
      <w:r>
        <w:rPr>
          <w:color w:val="000000"/>
          <w:sz w:val="24"/>
          <w:szCs w:val="24"/>
        </w:rPr>
        <w:br/>
        <w:t xml:space="preserve">activities of SMEs. There are more than 1 100 000 operating SMEs in Hungary, but these firms</w:t>
      </w:r>
      <w:r>
        <w:rPr>
          <w:color w:val="000000"/>
          <w:sz w:val="24"/>
          <w:szCs w:val="24"/>
        </w:rPr>
        <w:br/>
        <w:t xml:space="preserve">one third of these enterprises do not survive the 5 years of operation. This is often due to good marketing - assuming,</w:t>
      </w:r>
      <w:r>
        <w:rPr>
          <w:color w:val="000000"/>
          <w:sz w:val="24"/>
          <w:szCs w:val="24"/>
        </w:rPr>
        <w:br/>
        <w:t xml:space="preserve">that the product is marketable and that the basic conditions for doing business are in place</w:t>
      </w:r>
      <w:r>
        <w:rPr>
          <w:color w:val="000000"/>
          <w:sz w:val="24"/>
          <w:szCs w:val="24"/>
        </w:rPr>
        <w:br/>
        <w:t xml:space="preserve">are met - could be avoided. There are also those who, while recognising its importance, do not</w:t>
      </w:r>
      <w:r>
        <w:rPr>
          <w:color w:val="000000"/>
          <w:sz w:val="24"/>
          <w:szCs w:val="24"/>
        </w:rPr>
        <w:br/>
        <w:t xml:space="preserve">know how to conduct marketing activities. In my research, I used secondary data</w:t>
      </w:r>
      <w:r>
        <w:rPr>
          <w:color w:val="000000"/>
          <w:sz w:val="24"/>
          <w:szCs w:val="24"/>
        </w:rPr>
        <w:br/>
        <w:t xml:space="preserve">and information, taking care to present a similar proportion of</w:t>
      </w:r>
      <w:r>
        <w:rPr>
          <w:color w:val="000000"/>
          <w:sz w:val="24"/>
          <w:szCs w:val="24"/>
        </w:rPr>
        <w:br/>
        <w:t xml:space="preserve">domestic and foreign sources. Although I focused on the domestic SME sector, international trends</w:t>
      </w:r>
      <w:r>
        <w:rPr>
          <w:color w:val="000000"/>
          <w:sz w:val="24"/>
          <w:szCs w:val="24"/>
        </w:rPr>
        <w:br/>
        <w:t xml:space="preserve">served as a kind of forecast of the trends to be expected in Hungary. Primer</w:t>
      </w:r>
      <w:r>
        <w:rPr>
          <w:color w:val="000000"/>
          <w:sz w:val="24"/>
          <w:szCs w:val="24"/>
        </w:rPr>
        <w:br/>
        <w:t xml:space="preserve">research, I investigated the experiences of business owners with the marketing activities of their firms</w:t>
      </w:r>
      <w:r>
        <w:rPr>
          <w:color w:val="000000"/>
          <w:sz w:val="24"/>
          <w:szCs w:val="24"/>
        </w:rPr>
        <w:br/>
        <w:t xml:space="preserve">successes achieved by the companies' marketing activities. The themes identified during the interviews with marketing professionals were</w:t>
      </w:r>
      <w:r>
        <w:rPr>
          <w:color w:val="000000"/>
          <w:sz w:val="24"/>
          <w:szCs w:val="24"/>
        </w:rPr>
        <w:br/>
        <w:t xml:space="preserve">interviews with marketing professionals. The culmination of the two data collections was an in-camera study,</w:t>
      </w:r>
      <w:r>
        <w:rPr>
          <w:color w:val="000000"/>
          <w:sz w:val="24"/>
          <w:szCs w:val="24"/>
        </w:rPr>
        <w:br/>
        <w:t xml:space="preserve">which included the insights of the third actor in the advertising process, the consumer,</w:t>
      </w:r>
      <w:r>
        <w:rPr>
          <w:color w:val="000000"/>
          <w:sz w:val="24"/>
          <w:szCs w:val="24"/>
        </w:rPr>
        <w:br/>
        <w:t xml:space="preserve">reactions to internet advertising. One of the main objectives of my research was to</w:t>
      </w:r>
      <w:r>
        <w:rPr>
          <w:color w:val="000000"/>
          <w:sz w:val="24"/>
          <w:szCs w:val="24"/>
        </w:rPr>
        <w:br/>
        <w:t xml:space="preserve">to show the extent to which a professional marketing agency</w:t>
      </w:r>
      <w:r>
        <w:rPr>
          <w:color w:val="000000"/>
          <w:sz w:val="24"/>
          <w:szCs w:val="24"/>
        </w:rPr>
        <w:br/>
        <w:t xml:space="preserve">managed by a professional marketing agency. The secondary focus was to understand the drivers</w:t>
      </w:r>
      <w:r>
        <w:rPr>
          <w:color w:val="000000"/>
          <w:sz w:val="24"/>
          <w:szCs w:val="24"/>
        </w:rPr>
        <w:br/>
        <w:t xml:space="preserve">understand the marketing processes that drive the success of their companies. It seems that marketing</w:t>
      </w:r>
      <w:r>
        <w:rPr>
          <w:color w:val="000000"/>
          <w:sz w:val="24"/>
          <w:szCs w:val="24"/>
        </w:rPr>
        <w:br/>
        <w:t xml:space="preserve">the importance of marketing is already recognized by a large percentage of firms, but the initiation of these processes</w:t>
      </w:r>
      <w:r>
        <w:rPr>
          <w:color w:val="000000"/>
          <w:sz w:val="24"/>
          <w:szCs w:val="24"/>
        </w:rPr>
        <w:br/>
        <w:t xml:space="preserve">is a problem for them. Thus, the relationship between firms and marketing agencies is discussed further,</w:t>
      </w:r>
      <w:r>
        <w:rPr>
          <w:color w:val="000000"/>
          <w:sz w:val="24"/>
          <w:szCs w:val="24"/>
        </w:rPr>
        <w:br/>
        <w:t xml:space="preserve">dynamics. My aim was to shed light on the different services offered by the</w:t>
      </w:r>
      <w:r>
        <w:rPr>
          <w:color w:val="000000"/>
          <w:sz w:val="24"/>
          <w:szCs w:val="24"/>
        </w:rPr>
        <w:br/>
        <w:t xml:space="preserve">of the different services, the differences in performance and the dynamics of cooperation. My work</w:t>
      </w:r>
      <w:r>
        <w:rPr>
          <w:color w:val="000000"/>
          <w:sz w:val="24"/>
          <w:szCs w:val="24"/>
        </w:rPr>
        <w:br/>
        <w:t xml:space="preserve">proved my initial hypothesis: 'Conscious marketing planning and strategy</w:t>
      </w:r>
      <w:r>
        <w:rPr>
          <w:color w:val="000000"/>
          <w:sz w:val="24"/>
          <w:szCs w:val="24"/>
        </w:rPr>
        <w:br/>
        <w:t xml:space="preserve">is essential for a successful business." Enterprises that follow a conscious strategy</w:t>
      </w:r>
      <w:r>
        <w:rPr>
          <w:color w:val="000000"/>
          <w:sz w:val="24"/>
          <w:szCs w:val="24"/>
        </w:rPr>
        <w:br/>
        <w:t xml:space="preserve">The results show a steady increase in success - despite intense advertising competition</w:t>
      </w:r>
      <w:r>
        <w:rPr>
          <w:color w:val="000000"/>
          <w:sz w:val="24"/>
          <w:szCs w:val="24"/>
        </w:rPr>
        <w:br/>
        <w:t xml:space="preserve">These activities are supported by the work of an in-house department, a marketing agency or a marketing agency.</w:t>
      </w:r>
      <w:r>
        <w:rPr>
          <w:color w:val="000000"/>
          <w:sz w:val="24"/>
          <w:szCs w:val="24"/>
        </w:rPr>
        <w:br/>
        <w:t xml:space="preserve">outsourcing these activities to a marketing agency - although it involves financial sacrifices - is worthwhile.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10352">
    <w:multiLevelType w:val="hybridMultilevel"/>
    <w:lvl w:ilvl="0" w:tplc="21636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10352">
    <w:abstractNumId w:val="692103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6524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