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PUSKÁS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p.balint0311@gmail.com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email marketing hatékonysága és optimalizálási lehetőségei a társasjáték-piacon: A Kidologic Kft. esettanulmánya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hírlevél; online marketing; e-mail marketing; társasjáték-piac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hírlevelek szerepének és hatékonyságának elemzése volt a társasjáték-piacon, különösen a Kidologic Kft. esetében. A dolgozat kutatási kérdései, többek között arra vonatkoznak, hogy a hírlevelek tartalma, vizuális felépítése mennyire befolyásolják a felhasználókat? A demográfiai tényezők mennyire hatnak ki a hírlevelek fogyasztására? Továbbá milyen módon lehetne optimalizálni a Kidologic Kft. e-mail marketingjét az eredmények alapján?</w:t>
      </w:r>
      <w:r>
        <w:rPr>
          <w:color w:val="000000"/>
          <w:sz w:val="24"/>
          <w:szCs w:val="24"/>
        </w:rPr>
        <w:br/>
        <w:t xml:space="preserve">A szekunder kutatás során bemutattam a digitális marketing alapvető jellemzőit, kitérve az e-mail marketing fontosságára. Megvizsgáltam az online vásárlói magatartás főbb jellemzőit, amely alapján kiderült, hogy mennyire fontos szerepe van a felhasználói élménynek.</w:t>
      </w:r>
      <w:r>
        <w:rPr>
          <w:color w:val="000000"/>
          <w:sz w:val="24"/>
          <w:szCs w:val="24"/>
        </w:rPr>
        <w:br/>
        <w:t xml:space="preserve">A primer adatgyűjtés során egy interjút készítettem a vállalkozás vezetőivel, majd egy online kérdőívet állítottam össze, amely a hírlevelekről, azon belül a társasjáték-piac hírleveleivel foglalkozott. A Kidologic Kft. hírleveleiben kiküldtem a kérdőívet, így N=291 fő töltötte ki. Az eredményeket a JASP statisztikai elemző program segítségével elemeztem, többek között szignifikáns eltéréseket keresve különféle változók között. Az eredmények alapján elkészítettem egy hírlevél sablont a Figma vektorgrafikus program segítségével. Fix szemkamerás vizsgálat alá vetettem az elkészült terveket egy 36 főből álló csoporttal.</w:t>
      </w:r>
      <w:r>
        <w:rPr>
          <w:color w:val="000000"/>
          <w:sz w:val="24"/>
          <w:szCs w:val="24"/>
        </w:rPr>
        <w:br/>
        <w:t xml:space="preserve">Az eredmények rámutattak arra, hogy a hírlevelek hatékonysága számtalan tényezőből épül fel. Többek között szoros összefüggés figyelhető meg a demográfiai tényezők, a vizuális tényezők és az eszközhasználat esetében. A fiatalabb korosztály (18-35) a mobiltelefonon olvasható, vizuálisan vonzó, színes és játékos tartalmakat részesíti előnyben. Az idősebb korosztály a strukturált, információgazdag hírleveleket részesíti előnyben, de hasznosabbnak tartják a hírleveleket, mint a fiatal korosztály. A kutatás során kiderült, hogy a nemek esetében is eltérés figyelhető meg. A nők számára fontos a promóciók és az árak, a férfiak kisebb arányát érdeklik a vásárlói vélemények a hírlevélben.</w:t>
      </w:r>
      <w:r>
        <w:rPr>
          <w:color w:val="000000"/>
          <w:sz w:val="24"/>
          <w:szCs w:val="24"/>
        </w:rPr>
        <w:br/>
        <w:t xml:space="preserve">Összességében a hírlevelek okostelefonra optimalizálása, célzott szegmentálása, vizuális és interaktív elemek alkalmazása és promóciók biztosítása növelné a hatékonyságot. A személyre szabottabb hírlevelek növelhetnék a vásárlók lojalitását és aktivitását, így a Kidologic Kft. hosszú távon eredményesebb lehetne.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88100">
    <w:multiLevelType w:val="hybridMultilevel"/>
    <w:lvl w:ilvl="0" w:tplc="78580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88100">
    <w:abstractNumId w:val="16088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223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