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THOMKA</w:t>
            </w:r>
          </w:p>
          <w:p w:rsidR="00C275A3" w:rsidRDefault="00CA6B74" w:rsidP="00C275A3">
            <w:pPr>
              <w:pStyle w:val="Hallgatokepzes"/>
            </w:pPr>
            <w:r w:rsidRPr="001067CD">
              <w:rPr>
                <w:i/>
              </w:rPr>
              <w:t>thomkabalu@gmail.com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Fehér </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EXPERIENTIAL MARKETING ON CONSUMER HABITS RELATED TO LAVENDER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behavior,Market diversification,Sensory marketing,Strategic positioning,Experience</w:t>
      </w:r>
      <w:r>
        <w:t xml:space="preserve"/>
      </w:r>
    </w:p>
    <w:p>
      <w:pPr>
        <w:widowControl w:val="on"/>
        <w:pBdr/>
        <w:spacing w:before="240" w:after="240" w:line="240" w:lineRule="auto"/>
        <w:ind w:left="0" w:right="0"/>
        <w:jc w:val="left"/>
      </w:pPr>
      <w:r>
        <w:rPr>
          <w:color w:val="000000"/>
          <w:sz w:val="24"/>
          <w:szCs w:val="24"/>
        </w:rPr>
        <w:t xml:space="preserve">Experience marketing is gaining increasing attention among both domestic and international companies today, as it opens new avenues for deepening customer relationships and strengthening consumers' emotional attachment. This is particularly relevant in the market for natural products, including domestic herbal production and, within it, lavender cultivation. Lavender is renowned for its calming and stress-relieving properties, pleasant fragrance, and other beneficial effects. Aligning with today’s sustainability and health-oriented trends, consumers are increasingly seeking products that are healthy, eco-conscious, and sustainable.</w:t>
      </w:r>
      <w:r>
        <w:rPr>
          <w:color w:val="000000"/>
          <w:sz w:val="24"/>
          <w:szCs w:val="24"/>
        </w:rPr>
        <w:br/>
        <w:t xml:space="preserve">In my research, using surveys and expert interviews, I examine how experience marketing can be effectively utilized in the market positioning of lavender products and what experiences consumers seek in relation to these products. Another significant area of research has been identifying potential market expansion opportunities, both in terms of geography and product differentiation. Through my primary and secondary research, I explored how experiences influence consumer decisions and what role they play in the purchasing process.</w:t>
      </w:r>
      <w:r>
        <w:rPr>
          <w:color w:val="000000"/>
          <w:sz w:val="24"/>
          <w:szCs w:val="24"/>
        </w:rPr>
        <w:br/>
        <w:t xml:space="preserve">The results indicate that experience marketing can be an excellent tool in the lavender products market, as producers can deliberately capitalize on consumers’ desire for experiential consumption in both products and related services. Consumers particularly seek escapist experiences, naturalness, and harmony. Based on the interviews, applying experience marketing can provide significant market advantages, support brand building, and strengthen the market position of lavender products, especially in the field of gastronomy.</w:t>
      </w:r>
      <w:r>
        <w:rPr>
          <w:color w:val="000000"/>
          <w:sz w:val="24"/>
          <w:szCs w:val="24"/>
        </w:rPr>
        <w:br/>
        <w:t xml:space="preserve">In summary, an experience-based marketing strategy can serve as an effective tool for market growth and strengthening consumer relationships for lavender products, with particular emphasis on reaching new target groups and diversifying products. Additionally, it can promote the development of rural tourism in various domestic regions and offer market expansion opportunities in both domestic and international markets.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52582">
    <w:multiLevelType w:val="hybridMultilevel"/>
    <w:lvl w:ilvl="0" w:tplc="62487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52582">
    <w:abstractNumId w:val="10952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068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