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vargacsolli03@gmail.com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fizetési megoldások kockázatai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Fintech, mesterséges intelligencia, pénzügy, fizetés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fizetési megoldások kockázatai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világban napról napra találkozunk számos innovációval az élet minden részén. Ez a rohamos fejlődés a pénzügy területén is megfigyelhető, legyen szó akár a mesterséges intelligencia használatáról, a mobilpénztárcákról vagy a mobilbankolásról. Olyan mértékben felkeltette az érdeklődésemet a pénzügynek ez a területe, hogy elhatároztam, mindenképpen ezt választom dolgozatom témájául.</w:t>
      </w:r>
      <w:r>
        <w:rPr>
          <w:color w:val="000000"/>
          <w:sz w:val="24"/>
          <w:szCs w:val="24"/>
        </w:rPr>
        <w:br/>
        <w:t xml:space="preserve">Kutatásom fő célja, hogy a Fintech újításokat, azon belül a digitális fizetési és adatvédelmi megoldásokat is vizsgáljam.</w:t>
      </w:r>
      <w:r>
        <w:rPr>
          <w:color w:val="000000"/>
          <w:sz w:val="24"/>
          <w:szCs w:val="24"/>
        </w:rPr>
        <w:br/>
        <w:t xml:space="preserve">A kutatásomat először egy primer kérdőíves felméréssel kezdtem, melyben a Fintech újítások, az adatvédelem, a META pénzügyi szolgáltatásai, a mesterséges intelligencia pénzügyi alkalmazása és a Revolut felhasználók preferenciáival kapcsolatos hipotéziseimet kívántam tesztelni. Az adatokat IBM SPSS-es statisztikai programmal értékeltem ki. A megfelelő statisztikai próbák kiválasztása a vizsgált változók minősége, eloszlása, egymással való kapcsolata alapján történt. Elsősorban kereszttábla elemzéseket, khí-négyzet próbákat, Kruskal-Wallis-próbákat, Kolmogorov-Szmirnov-próbákat, valamint Cramer-féle asszociációs együtthatót alkalmaztam.</w:t>
      </w:r>
      <w:r>
        <w:rPr>
          <w:color w:val="000000"/>
          <w:sz w:val="24"/>
          <w:szCs w:val="24"/>
        </w:rPr>
        <w:br/>
        <w:t xml:space="preserve">Kérdőíves felméréseim fő következtetései a következők:</w:t>
      </w:r>
      <w:r>
        <w:rPr>
          <w:color w:val="000000"/>
          <w:sz w:val="24"/>
          <w:szCs w:val="24"/>
        </w:rPr>
        <w:br/>
        <w:t xml:space="preserve">Míg a mesterséges intelligencia nyújtotta innovációk, valamint a fizetési módok igénybe vételére csupán az életkor volt meghatározó tényező, addig a Fintech cégek újításai esetén az életkoron túl az iskolázottság is fontos szereppel bír.</w:t>
      </w:r>
      <w:r>
        <w:rPr>
          <w:color w:val="000000"/>
          <w:sz w:val="24"/>
          <w:szCs w:val="24"/>
        </w:rPr>
        <w:br/>
        <w:t xml:space="preserve">Az adatvédelmi tájékoztatók kapcsán megfigyelhető volt, hogy míg online vásárlás, valamint a Revolut használat terén tudatosok, addig a közösségi média használata során kevésbé körültekintőek az emberek.</w:t>
      </w:r>
      <w:r>
        <w:rPr>
          <w:color w:val="000000"/>
          <w:sz w:val="24"/>
          <w:szCs w:val="24"/>
        </w:rPr>
        <w:br/>
        <w:t xml:space="preserve">Az eredményeim rávilágítottak a pénzügy ezen területének a fejlesztendő lehetőségeire, valamint irányvonalat mutatnak a pénzügyi szolgáltatók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20228">
    <w:multiLevelType w:val="hybridMultilevel"/>
    <w:lvl w:ilvl="0" w:tplc="65866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20228">
    <w:abstractNumId w:val="97320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266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