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BEDŐ GÁBOR ÁRON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bedoaron@gmail.com</w:t>
            </w:r>
            <w:r w:rsidRPr="001067CD">
              <w:rPr>
                <w:i/>
              </w:rPr>
              <w:br/>
            </w:r>
            <w:r w:rsidR="00A96AEC">
              <w:t>vezetés és szervezés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Fenyves Veronika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Huri Róbert</w:t>
            </w:r>
          </w:p>
          <w:p w:rsidR="00DB4822" w:rsidRDefault="00DB4822" w:rsidP="00BA6BAF">
            <w:pPr>
              <w:pStyle w:val="Konzulensektitulus"/>
            </w:pPr>
            <w:r w:rsidRPr="00DB4822">
              <w:t>gazdasági vezető, elemző,  Debreceni Sportcentrum Közhasznú Nonprofit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kontrolling szerepe egy potenciális integrációs folyamat tervezésében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kontrolling; integráció; tervezés; e-sport; Balanced Scorecard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kontrolling mára már nem egyenlő csupán a pénzügyi kontrollinggal, annál már sokkal komplexem szakma. Egy kontrollernek ma sokrétű feladatköre van, benne a teljesség igénye nélkül a megfelelő szervezeti kommunikáció kiépítésével, a teljesítményértékeléssel vagy épp a tervezéssel. A tervezés egy rendkívül összetett folyamat, gondos körültekintést igényel, a PDCA ciklus alapján pedig nem csupán a tervek elkészítését jelenti, hanem a megvalósítást, nyomon követést, visszacsatolást is. Ez jól nyomon követhető egy integrációs folyamat esetében, egy új divízió elindítása során.</w:t>
      </w:r>
      <w:r>
        <w:rPr>
          <w:color w:val="000000"/>
          <w:sz w:val="24"/>
          <w:szCs w:val="24"/>
        </w:rPr>
        <w:br/>
        <w:t xml:space="preserve">Kutatásomban a tervezést, mint kontrolleri feladat szeretném vizsgálni, ezért a Debreceni Sportcentrum Sporitskolája kapcsán fogom vizsgálni egy potenciális e-sport szakosztály elindítását. (Dolgozatom csupán egy gondolatkísérlet, a szervezet nem foglalkozik jelenleg egy e-sport szakosztály bevezetésének kérdésével, illetve tanulmányom nem sportszakmai jellegű, hangsúlya a gazdasági megközelítésen van.) A Debreceni Sportcentrum évtizedek óta Debrecen sportéletének meghatározó szereplője. A hosszú évek alatt a Sportiskola szakosztályainak száma folyamatosan bővült. Az e-sport pedig egy rendkívül dinamikusan fejlődő szellemi sport, joggal merülhet fel a kérdés, hogy a Sportiskola keretében miért is ne indulhatna el egy külön e-sport szakosztály.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munkámban tehát egy általános integrációs folyamatot tervezek meg, annak 2 fontos lépését kiemelve: a kiválasztási folyamatot, illetve a stratégiai célok kitűzését egy új divízióval szemben. Mindezt egy potenciális e-sport szakosztályra alkalmazva válik a tanulmányom gyakorlatiassá. A kiválasztási folyamathoz egy saját mutatószámrendszert alkotva értékelek 9 sportágat, majd az e-sporton belül 15 játékot, az eredmények alapján javasolva ebből a legkiemelkedőbbeket további elemzésre. A célkitűzés során a SMART-elvek figyelembevétele mellett a Balanced Scorecard rendszert alkalmazva tűzök ki egy potenciális e-sport szakosztállyal szembeni követelményeket, elérendő célokat. A meghatározott követelményrendszert aztán egy már létező szakosztályra vetítve vizsgálom annak realitását.</w:t>
      </w:r>
      <w:r>
        <w:rPr>
          <w:color w:val="000000"/>
          <w:sz w:val="24"/>
          <w:szCs w:val="24"/>
        </w:rPr>
        <w:br/>
        <w:t xml:space="preserve">Az elemzésem alapján összességében elmondható, hogy bár egy e-sport szakosztály létrehozásának lehetne realitása a Debreceni Sportcentrum életében, azonban előbb a szervezet értékeivel kellene összehangba hozni a sportágat, egy megfelelő rendszert kidolgozva közelíteni azt a Sportiskolához.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376609">
    <w:multiLevelType w:val="hybridMultilevel"/>
    <w:lvl w:ilvl="0" w:tplc="425922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376609">
    <w:abstractNumId w:val="973766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91021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