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RÁCZ DÓRA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raczdori2000@gmail.com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Czeglédi Pál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gazdasági szabadság hatása a jövedelmi egyenlőtlenségre: A politikai rendszer számít?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gazdasági szabadság; politikai rendszer; jövedelmi egyenlőtlenség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közgazdasági és politikai gazdaságtani szakirodalom vegyes képet mutat arról, hogy a gazdasági szabadság és a demokrácia milyen hatást gyakorol a jövedelemeloszlásra. Az empirikus szakirodalom egyik irányvonala szerint a gazdasági szabadság hatása a jövedelmi egyenlőtlenségre annak függvénye, hogy egy ország milyen politikai rendszerrel rendelkezik, pontosabban, hogy egy ország berendezkedése demokratikus vagy autokratikus. Elméleti érvek szerint azonban a demokráciák között is jelentős különbségek lehetnek az újraelosztás tekintetében, és empirikus bizonyítékok alátámasztják, hogy a parlamentáris demokráciákban szignifikánsan alacsonyabb a jövedelemi egyenlőtlenség, mint az elnöki demokráciákban.</w:t>
      </w:r>
      <w:r>
        <w:rPr>
          <w:color w:val="000000"/>
          <w:sz w:val="24"/>
          <w:szCs w:val="24"/>
        </w:rPr>
        <w:br/>
        <w:t xml:space="preserve">Kutatásommal arra a kérdésre keresem a választ, hogy vajon a gazdasági szabadság jövedelmi egyenlőtlenségre gyakorolt hatása függ-e attól, hogy egy ország parlamentáris demokrácia vagy más típusú politikai rendszerrel rendelkezik, és ha igen, hogyan függ tőle. A kutatás hipotézisét két állításban fogalmazom meg: (1) A gazdasági szabadság hatása a jövedelmi egyenlőtlenségre függ attól, hogy egy ország parlamentáris demokrácia vagy sem. (2) A parlamentáris demokráciákban a gazdasági szabadság növekedése egyenlőbb jövedelemeloszlást eredményez más típusú politikai rendszerekhez képest.</w:t>
      </w:r>
      <w:r>
        <w:rPr>
          <w:color w:val="000000"/>
          <w:sz w:val="24"/>
          <w:szCs w:val="24"/>
        </w:rPr>
        <w:br/>
        <w:t xml:space="preserve">A hipotézis teszteléséhez többszörös lineáris regressziókat futtatok le kontrollváltozók nélkül és kontrollváltozók bevonásával a gazdasági szabadság összetett indexére vonatkozóan, és emellett megvizsgálom, hogy a gazdasági szabadság egyes területeinek milyen hatása van a jövedelmi egyenlőtlenségre attól függően, hogy egy ország parlamentáris demokrácia vagy más típusú politikai rendszerrel rendelkezik.</w:t>
      </w:r>
      <w:r>
        <w:rPr>
          <w:color w:val="000000"/>
          <w:sz w:val="24"/>
          <w:szCs w:val="24"/>
        </w:rPr>
        <w:br/>
        <w:t xml:space="preserve">Az eredmények bizonyítékot szolgáltatnak a hipotézis mindkét állítására vonatkozóan. A robusztussági vizsgálat eredményei megerősítik, hogy a parlamentáris demokráciákban jelentősen eltér a gazdasági szabadság jövedelmi egyenlőtlenségre gyakorolt hatása más politikai rendszerekhez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467549">
    <w:multiLevelType w:val="hybridMultilevel"/>
    <w:lvl w:ilvl="0" w:tplc="1535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467549">
    <w:abstractNumId w:val="904675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12835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