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SZIKLAI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szben14@gmail.com</w:t>
            </w:r>
            <w:r w:rsidRPr="001067CD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Mertinger Valéria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Sepsi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Nyírószilárdság vizsgáló módszer továbbfejlesztése és alkalmazása finom- és ultrafinomszemcsés anyagokhoz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Intenzív képlékeny alakítás, nyíróvizsgálat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Fémtani Képlékenyalakítási és Nanotechnológia Intézetben működő FALEP </w:t>
      </w:r>
      <w:r>
        <w:rPr>
          <w:color w:val="000000"/>
          <w:sz w:val="24"/>
          <w:szCs w:val="24"/>
        </w:rPr>
        <w:br/>
        <w:t xml:space="preserve">kutatócsoporthoz kapcsolódóan végzek kutatást. 2024 februárjában az</w:t>
      </w:r>
      <w:r>
        <w:rPr>
          <w:color w:val="000000"/>
          <w:sz w:val="24"/>
          <w:szCs w:val="24"/>
        </w:rPr>
        <w:br/>
        <w:t xml:space="preserve">intézetünkben Sepsi Máté tervei alapján elkészült, a nemzetközi viszonylatban is unikális</w:t>
      </w:r>
      <w:r>
        <w:rPr>
          <w:color w:val="000000"/>
          <w:sz w:val="24"/>
          <w:szCs w:val="24"/>
        </w:rPr>
        <w:br/>
        <w:t xml:space="preserve">miniFALEP intenzív képlékenyalakításra (SPD) alkalmas eszköz. Ilyen eszköz a világon csak a</w:t>
      </w:r>
      <w:r>
        <w:rPr>
          <w:color w:val="000000"/>
          <w:sz w:val="24"/>
          <w:szCs w:val="24"/>
        </w:rPr>
        <w:br/>
        <w:t xml:space="preserve">Franciaországi Metzben működik. A miskolci eszköz kisebb terhelésre képes (innét a mini</w:t>
      </w:r>
      <w:r>
        <w:rPr>
          <w:color w:val="000000"/>
          <w:sz w:val="24"/>
          <w:szCs w:val="24"/>
        </w:rPr>
        <w:br/>
        <w:t xml:space="preserve">elnevezés), viszont modularitásából adódóan sokkal szabadabb kutatási lehetőségeket biztosít</w:t>
      </w:r>
      <w:r>
        <w:rPr>
          <w:color w:val="000000"/>
          <w:sz w:val="24"/>
          <w:szCs w:val="24"/>
        </w:rPr>
        <w:br/>
        <w:t xml:space="preserve">metzi testvérétől. A kutatócsoportban az egyik feladatom a kísérltekben való közreműködés,</w:t>
      </w:r>
      <w:r>
        <w:rPr>
          <w:color w:val="000000"/>
          <w:sz w:val="24"/>
          <w:szCs w:val="24"/>
        </w:rPr>
        <w:br/>
        <w:t xml:space="preserve">mivel annak elvégzéséhez két kutató szükséges. Konzulensemmel számos kísérletet végeztünk</w:t>
      </w:r>
      <w:r>
        <w:rPr>
          <w:color w:val="000000"/>
          <w:sz w:val="24"/>
          <w:szCs w:val="24"/>
        </w:rPr>
        <w:br/>
        <w:t xml:space="preserve">különböző kutatási célokra. A legnagyobb mértékű alakítást olyan réz lemezeken végeztünk</w:t>
      </w:r>
      <w:r>
        <w:rPr>
          <w:color w:val="000000"/>
          <w:sz w:val="24"/>
          <w:szCs w:val="24"/>
        </w:rPr>
        <w:br/>
        <w:t xml:space="preserve">melyeket Új Mexikóban, Los Alamos-ban vizsgálnak jelenleg.</w:t>
      </w:r>
      <w:r>
        <w:rPr>
          <w:color w:val="000000"/>
          <w:sz w:val="24"/>
          <w:szCs w:val="24"/>
        </w:rPr>
        <w:br/>
        <w:t xml:space="preserve">Másik feladatom az alakított termékek minősítése, a FALEP berendezéssel elkészített minták</w:t>
      </w:r>
      <w:r>
        <w:rPr>
          <w:color w:val="000000"/>
          <w:sz w:val="24"/>
          <w:szCs w:val="24"/>
        </w:rPr>
        <w:br/>
        <w:t xml:space="preserve">mechanikai tulajdonságainak jellemzése, melyet a minták csekély méretéből kifolyólag,</w:t>
      </w:r>
      <w:r>
        <w:rPr>
          <w:color w:val="000000"/>
          <w:sz w:val="24"/>
          <w:szCs w:val="24"/>
        </w:rPr>
        <w:br/>
        <w:t xml:space="preserve">nyíróvizsgálattal jellemzek. Először a szakirodalmak segítségével próbáltam megfelelő</w:t>
      </w:r>
      <w:r>
        <w:rPr>
          <w:color w:val="000000"/>
          <w:sz w:val="24"/>
          <w:szCs w:val="24"/>
        </w:rPr>
        <w:br/>
        <w:t xml:space="preserve">módszert és eszközt keresni a mindössze 20mm x 4mm-es minták vizsgálatához, de ezzel nem</w:t>
      </w:r>
      <w:r>
        <w:rPr>
          <w:color w:val="000000"/>
          <w:sz w:val="24"/>
          <w:szCs w:val="24"/>
        </w:rPr>
        <w:br/>
        <w:t xml:space="preserve">jártam sikerrel így konzulenseim útmutatásával új szerszámot készítettem és új módszert</w:t>
      </w:r>
      <w:r>
        <w:rPr>
          <w:color w:val="000000"/>
          <w:sz w:val="24"/>
          <w:szCs w:val="24"/>
        </w:rPr>
        <w:br/>
        <w:t xml:space="preserve">dolgoztam ki, tömbi és kompozit mintákra. A szerszámot már előző dolgozatomban részletesen</w:t>
      </w:r>
      <w:r>
        <w:rPr>
          <w:color w:val="000000"/>
          <w:sz w:val="24"/>
          <w:szCs w:val="24"/>
        </w:rPr>
        <w:br/>
        <w:t xml:space="preserve">bemutattam és tesztelések elvégeztével kijelentettem, hogy a szerszám képes, mint tömbi</w:t>
      </w:r>
      <w:r>
        <w:rPr>
          <w:color w:val="000000"/>
          <w:sz w:val="24"/>
          <w:szCs w:val="24"/>
        </w:rPr>
        <w:br/>
        <w:t xml:space="preserve">minták nyírófeszültségének meghatározására, mint kompozit minták réteg kötési</w:t>
      </w:r>
      <w:r>
        <w:rPr>
          <w:color w:val="000000"/>
          <w:sz w:val="24"/>
          <w:szCs w:val="24"/>
        </w:rPr>
        <w:br/>
        <w:t xml:space="preserve">szilárdságának meghatározására.</w:t>
      </w:r>
      <w:r>
        <w:rPr>
          <w:color w:val="000000"/>
          <w:sz w:val="24"/>
          <w:szCs w:val="24"/>
        </w:rPr>
        <w:br/>
        <w:t xml:space="preserve">Mivel eddig még nem volt ehhez hasonló kisméretű próbatestet igénylő nyíró szilárdság</w:t>
      </w:r>
      <w:r>
        <w:rPr>
          <w:color w:val="000000"/>
          <w:sz w:val="24"/>
          <w:szCs w:val="24"/>
        </w:rPr>
        <w:br/>
        <w:t xml:space="preserve">vizsgáló eszköz, ezért még nem volt lehetőség jobban megvizsgálni a FALEP berendezéssel</w:t>
      </w:r>
      <w:r>
        <w:rPr>
          <w:color w:val="000000"/>
          <w:sz w:val="24"/>
          <w:szCs w:val="24"/>
        </w:rPr>
        <w:br/>
        <w:t xml:space="preserve">készített mintákat. Egyik ilyen lehetőség a minták anizotrópiájának meghatározása. Jelen</w:t>
      </w:r>
      <w:r>
        <w:rPr>
          <w:color w:val="000000"/>
          <w:sz w:val="24"/>
          <w:szCs w:val="24"/>
        </w:rPr>
        <w:br/>
        <w:t xml:space="preserve">kutatásom, így a már eddigiekben is felhasznált Al1050-es alapanyag FALEP berendezéssel</w:t>
      </w:r>
      <w:r>
        <w:rPr>
          <w:color w:val="000000"/>
          <w:sz w:val="24"/>
          <w:szCs w:val="24"/>
        </w:rPr>
        <w:br/>
        <w:t xml:space="preserve">elkészített lemezek különböző irányokból vett mintáinak a nyíróvizsgálata lett. A kutatás során</w:t>
      </w:r>
      <w:r>
        <w:rPr>
          <w:color w:val="000000"/>
          <w:sz w:val="24"/>
          <w:szCs w:val="24"/>
        </w:rPr>
        <w:br/>
        <w:t xml:space="preserve">a már előállított alapanyagból 3 irányban melyek alakítási iránytól nézve 0°, 45°, 90°-ban lettek</w:t>
      </w:r>
      <w:r>
        <w:rPr>
          <w:color w:val="000000"/>
          <w:sz w:val="24"/>
          <w:szCs w:val="24"/>
        </w:rPr>
        <w:br/>
        <w:t xml:space="preserve">kivéve, ezekkel végeztem el a teszteket, majd kiértékeltem az álltaluk adott görbéket és</w:t>
      </w:r>
      <w:r>
        <w:rPr>
          <w:color w:val="000000"/>
          <w:sz w:val="24"/>
          <w:szCs w:val="24"/>
        </w:rPr>
        <w:br/>
        <w:t xml:space="preserve">megnéztem a töret felületüket.</w:t>
      </w:r>
      <w:r>
        <w:rPr>
          <w:color w:val="000000"/>
          <w:sz w:val="24"/>
          <w:szCs w:val="24"/>
        </w:rPr>
        <w:br/>
        <w:t xml:space="preserve">Hogy lássuk a FALEP eljárások nagy előnyét a mechanikai anizotrópiát megvizsgáltam</w:t>
      </w:r>
      <w:r>
        <w:rPr>
          <w:color w:val="000000"/>
          <w:sz w:val="24"/>
          <w:szCs w:val="24"/>
        </w:rPr>
        <w:br/>
        <w:t xml:space="preserve">ugyanolyan minőségű hengerelt mintákon is.</w:t>
      </w:r>
      <w:r>
        <w:rPr>
          <w:color w:val="000000"/>
          <w:sz w:val="24"/>
          <w:szCs w:val="24"/>
        </w:rPr>
        <w:br/>
        <w:t xml:space="preserve">Jelenlegi kutatásom célja kettős, egyrészt a nyíróvizsgáló eljárást tökéletesítése, másrészt a</w:t>
      </w:r>
      <w:r>
        <w:rPr>
          <w:color w:val="000000"/>
          <w:sz w:val="24"/>
          <w:szCs w:val="24"/>
        </w:rPr>
        <w:br/>
        <w:t xml:space="preserve">FALEP alakításon átesett mintákban végbemenő változások jellemzése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79263">
    <w:multiLevelType w:val="hybridMultilevel"/>
    <w:lvl w:ilvl="0" w:tplc="12240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79263">
    <w:abstractNumId w:val="227792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854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