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nikiforgacs5@gmail.com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Domokos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Dorang Zsanett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kori rabszolgaság Magyarországon, avagy a kényszermunka hazai gyakorlata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kényszermunka, rabszolgaság, áldozatok, dehumanizáció, kiszolgáltatottság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modern kori rabszolgaság jelenségének különböző megközelítésből történő elemzése áll, amely deliktum – annak ellenére, hogy a köztudatban a régmúlt homályának feledésébe veszett jelenségként él - mind hazai, mind nemzetközi szinten súlyos veszélyt jelent a társadalomra. Erről tesznek tanúbizonyságot az elmúlt évek e kérdéskörben született nemzetközi iránymutatásai, illetve Büntető Törvénykönyvünk erre fókuszáló 2020-as módosítása. Utóbbival összefüggésben kijelenthető, hogy az azóta ugrásszerűen megnövekedett esetek száma nem a bűncselekmény egyre gyakoribb megvalósulására, sokkal inkább arra utal, hogy egyre több esetet derítenek fel. A kérdés: milyen mértékben van jelen a XXI. században hazánkban a modern kori rabszolgaság?</w:t>
      </w:r>
      <w:r>
        <w:rPr>
          <w:color w:val="000000"/>
          <w:sz w:val="24"/>
          <w:szCs w:val="24"/>
        </w:rPr>
        <w:br/>
        <w:t xml:space="preserve">Feltett szándékom, hogy egy áldozatközpontú szemléletet nyújthassak e tanulmány által reprezentálva a sértetti jogokat. A dolgozat további célkitűzése rávilágítani arra, hogy a bűncselekmény elkövetői felelősek az áldozatok szenvedéséért, dehumanizálásáért és a társadalomban okozott kárért. Empirikus vizsgálataim során különös figyelmet fordítottam arra a kérdésre, hogy a kényszermunka bűntettének megvalósítása során milyen mértékben érvényesül az áldozatok sanyargatása, a sértettek pszichológiai szempontból miképp élik meg az elkövetés pillanatában a tényt, hogy bűncselekmény áldozatai, illetve felmérik-e egyáltalán, hogy deliktum valósul meg a sérelmükre. Az áldozatok történetein keresztül a tanulmány betekintést kíván nyújtani a hazai valóság egy részletébe, ennek keretein belül abba, hogy Szarvason, a „kényszermunka központjában” milyen az ottélő embereknek e bűncselekményhez való viszonya, továbbá milyen adatok ismerhetők meg ezen a kényszermunka szempontjából kiemelkedő jelentőséggel bíró településen.</w:t>
      </w:r>
      <w:r>
        <w:rPr>
          <w:color w:val="000000"/>
          <w:sz w:val="24"/>
          <w:szCs w:val="24"/>
        </w:rPr>
        <w:br/>
        <w:t xml:space="preserve">A dolgozatban sor kerül de lege ferenda javaslatok kidolgozására is, amelyek a hatékonyabb prevenciós és büntetőjogi intézkedések megvalósítását célozzák. Végezetül az előbbiek mentén kirajzolódó bűnmelegelőzési stratégia felvázolására került sor, amellyel reményeim szerint csökkenthető az elkövetések száma.</w:t>
      </w:r>
      <w:r>
        <w:rPr>
          <w:color w:val="000000"/>
          <w:sz w:val="24"/>
          <w:szCs w:val="24"/>
        </w:rPr>
        <w:br/>
        <w:t xml:space="preserve">Ejtsünk minél több szót a témában, fontos, hogy a társadalom minél szélesebb rétegei ismerjék fel e problémát. Ne hagyjuk figyelmen kívül azon embereket, akik áldozatai a modern rabszolgaságnak.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14362">
    <w:multiLevelType w:val="hybridMultilevel"/>
    <w:lvl w:ilvl="0" w:tplc="2597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14362">
    <w:abstractNumId w:val="85114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572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