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PUP DORINA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pup.dorina02@gmail.com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Pődör Lea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Algoritmizálható igazságosság - A bírói döntéshozatal digitális újragondolása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igazságosság; mesterséges intelligencia; igazságszolgáltatás; bírói döntéshozatal; digitalizáció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igazságosság fogalmát az igazságszolgáltatás egyik alkotóelemeként</w:t>
      </w:r>
      <w:r>
        <w:rPr>
          <w:color w:val="000000"/>
          <w:sz w:val="24"/>
          <w:szCs w:val="24"/>
        </w:rPr>
        <w:br/>
        <w:t xml:space="preserve">tárgyalom, s jogelméleti perspektívából értekezem a mesterséges intelligencia</w:t>
      </w:r>
      <w:r>
        <w:rPr>
          <w:color w:val="000000"/>
          <w:sz w:val="24"/>
          <w:szCs w:val="24"/>
        </w:rPr>
        <w:br/>
        <w:t xml:space="preserve">döntéshozatalának terrénumán kialakult kérdésekről. Az MI napjaink egyik legújabb vívmánya,</w:t>
      </w:r>
      <w:r>
        <w:rPr>
          <w:color w:val="000000"/>
          <w:sz w:val="24"/>
          <w:szCs w:val="24"/>
        </w:rPr>
        <w:br/>
        <w:t xml:space="preserve">melynek használata kezd begyűrűzni az élet olyan területére, amit eddig csak az emberi</w:t>
      </w:r>
      <w:r>
        <w:rPr>
          <w:color w:val="000000"/>
          <w:sz w:val="24"/>
          <w:szCs w:val="24"/>
        </w:rPr>
        <w:br/>
        <w:t xml:space="preserve">feladatvégzés uralt. Nem kivétel ez alól a jogászi hivatás sem. A paragrafusok helyzetekre</w:t>
      </w:r>
      <w:r>
        <w:rPr>
          <w:color w:val="000000"/>
          <w:sz w:val="24"/>
          <w:szCs w:val="24"/>
        </w:rPr>
        <w:br/>
        <w:t xml:space="preserve">illesztése elvégezhető egy gépi tanuló szoftver által, azonban, hogy mit kezdhet egy gép az</w:t>
      </w:r>
      <w:r>
        <w:rPr>
          <w:color w:val="000000"/>
          <w:sz w:val="24"/>
          <w:szCs w:val="24"/>
        </w:rPr>
        <w:br/>
        <w:t xml:space="preserve">emberi igazságosság érvényre juttatásával, kevésbé kutatott terület.</w:t>
      </w:r>
      <w:r>
        <w:rPr>
          <w:color w:val="000000"/>
          <w:sz w:val="24"/>
          <w:szCs w:val="24"/>
        </w:rPr>
        <w:br/>
        <w:t xml:space="preserve">Témaválasztásom célja az igazságosság fogalmának lebontása olyan elemekre, melyeket a</w:t>
      </w:r>
      <w:r>
        <w:rPr>
          <w:color w:val="000000"/>
          <w:sz w:val="24"/>
          <w:szCs w:val="24"/>
        </w:rPr>
        <w:br/>
        <w:t xml:space="preserve">technológia dekódolhat és az esetleges döntéshozatal során sikeresen feldolgozhat, így döntése</w:t>
      </w:r>
      <w:r>
        <w:rPr>
          <w:color w:val="000000"/>
          <w:sz w:val="24"/>
          <w:szCs w:val="24"/>
        </w:rPr>
        <w:br/>
        <w:t xml:space="preserve">a társadalom igazságérzetének is megfelelhet. Átfogó képet kívánok adni a technológia</w:t>
      </w:r>
      <w:r>
        <w:rPr>
          <w:color w:val="000000"/>
          <w:sz w:val="24"/>
          <w:szCs w:val="24"/>
        </w:rPr>
        <w:br/>
        <w:t xml:space="preserve">jogalkalmazásban hasznosítható segítő szerepéről, kitérve mind a nemzetközi, mind a hazai</w:t>
      </w:r>
      <w:r>
        <w:rPr>
          <w:color w:val="000000"/>
          <w:sz w:val="24"/>
          <w:szCs w:val="24"/>
        </w:rPr>
        <w:br/>
        <w:t xml:space="preserve">fejlődés lépéseire. Ezt követően a bírói döntéshozatal skálájának felépítését kísérlem meg, mely</w:t>
      </w:r>
      <w:r>
        <w:rPr>
          <w:color w:val="000000"/>
          <w:sz w:val="24"/>
          <w:szCs w:val="24"/>
        </w:rPr>
        <w:br/>
        <w:t xml:space="preserve">a magányos bírói döntéshozataltól kezdődő fokozatokat mutatja be egészen a robot bíró</w:t>
      </w:r>
      <w:r>
        <w:rPr>
          <w:color w:val="000000"/>
          <w:sz w:val="24"/>
          <w:szCs w:val="24"/>
        </w:rPr>
        <w:br/>
        <w:t xml:space="preserve">gondolatáig. A dolgozat központi részének szánom az igazságosság fogalmi alkotóelemeinek</w:t>
      </w:r>
      <w:r>
        <w:rPr>
          <w:color w:val="000000"/>
          <w:sz w:val="24"/>
          <w:szCs w:val="24"/>
        </w:rPr>
        <w:br/>
        <w:t xml:space="preserve">kibontását és az MI-döntéshozatal szempontjából kívánok értekezni az egyes elemek</w:t>
      </w:r>
      <w:r>
        <w:rPr>
          <w:color w:val="000000"/>
          <w:sz w:val="24"/>
          <w:szCs w:val="24"/>
        </w:rPr>
        <w:br/>
        <w:t xml:space="preserve">algoritmizálhatóságáról. Végezetül pedig az MI igazságszolgáltatásban megjelenő gyakorlatát</w:t>
      </w:r>
      <w:r>
        <w:rPr>
          <w:color w:val="000000"/>
          <w:sz w:val="24"/>
          <w:szCs w:val="24"/>
        </w:rPr>
        <w:br/>
        <w:t xml:space="preserve">kívánom bemutatni a nemzetközi környezetben. Hipotézisem, hogy a mesterséges intelligencia</w:t>
      </w:r>
      <w:r>
        <w:rPr>
          <w:color w:val="000000"/>
          <w:sz w:val="24"/>
          <w:szCs w:val="24"/>
        </w:rPr>
        <w:br/>
        <w:t xml:space="preserve">nagyszerű asszisztensként lehet a bírók segítségére a különböző területeken, azonban a teljes</w:t>
      </w:r>
      <w:r>
        <w:rPr>
          <w:color w:val="000000"/>
          <w:sz w:val="24"/>
          <w:szCs w:val="24"/>
        </w:rPr>
        <w:br/>
        <w:t xml:space="preserve">helyettesítés gondolata még messze jár a megvalósíthatóságtól, ennek oka a gépben rejlő emberi</w:t>
      </w:r>
      <w:r>
        <w:rPr>
          <w:color w:val="000000"/>
          <w:sz w:val="24"/>
          <w:szCs w:val="24"/>
        </w:rPr>
        <w:br/>
        <w:t xml:space="preserve">tulajdonságok hiánya. Dolgozatom végére értelmet nyer világunk és társadalmi kapcsolataink</w:t>
      </w:r>
      <w:r>
        <w:rPr>
          <w:color w:val="000000"/>
          <w:sz w:val="24"/>
          <w:szCs w:val="24"/>
        </w:rPr>
        <w:br/>
        <w:t xml:space="preserve">komplexitása, melynek zajában az emberek igazságát csak az emberek hallhatják.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57899">
    <w:multiLevelType w:val="hybridMultilevel"/>
    <w:lvl w:ilvl="0" w:tplc="80528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57899">
    <w:abstractNumId w:val="793578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9838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